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B9" w:rsidRPr="006F1ACA" w:rsidRDefault="004922B9" w:rsidP="0089241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pt"/>
        </w:rPr>
      </w:pPr>
      <w:bookmarkStart w:id="0" w:name="_GoBack"/>
    </w:p>
    <w:p w:rsidR="00611B8B" w:rsidRPr="006F1ACA" w:rsidRDefault="00611B8B" w:rsidP="0089241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pt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"/>
        <w:gridCol w:w="6271"/>
        <w:gridCol w:w="567"/>
        <w:gridCol w:w="1134"/>
        <w:gridCol w:w="992"/>
        <w:gridCol w:w="249"/>
        <w:gridCol w:w="35"/>
      </w:tblGrid>
      <w:tr w:rsidR="006F1ACA" w:rsidRPr="006F1ACA" w:rsidTr="005A18AA">
        <w:trPr>
          <w:gridAfter w:val="1"/>
          <w:wAfter w:w="35" w:type="dxa"/>
          <w:trHeight w:val="113"/>
        </w:trPr>
        <w:tc>
          <w:tcPr>
            <w:tcW w:w="6521" w:type="dxa"/>
            <w:gridSpan w:val="2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REMETENTE:</w:t>
            </w:r>
            <w:r w:rsidR="00A441AB" w:rsidRPr="006F1ACA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NÚMERO:</w:t>
            </w:r>
          </w:p>
        </w:tc>
        <w:tc>
          <w:tcPr>
            <w:tcW w:w="1241" w:type="dxa"/>
            <w:gridSpan w:val="2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sz w:val="16"/>
                <w:szCs w:val="16"/>
                <w:lang w:val="pt"/>
              </w:rPr>
              <w:t>DATA:</w:t>
            </w:r>
          </w:p>
        </w:tc>
      </w:tr>
      <w:tr w:rsidR="006F1ACA" w:rsidRPr="006F1ACA" w:rsidTr="005A18AA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A441AB" w:rsidP="00892414">
            <w:pPr>
              <w:autoSpaceDE w:val="0"/>
              <w:autoSpaceDN w:val="0"/>
              <w:adjustRightInd w:val="0"/>
              <w:spacing w:before="120" w:after="120" w:line="240" w:lineRule="auto"/>
              <w:ind w:right="141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lang w:val="pt"/>
              </w:rPr>
              <w:t>SECRETARIA DE LICITAÇÕES – PR/SL</w:t>
            </w:r>
          </w:p>
        </w:tc>
        <w:tc>
          <w:tcPr>
            <w:tcW w:w="1701" w:type="dxa"/>
            <w:gridSpan w:val="2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C11FA6" w:rsidP="00C11FA6">
            <w:pPr>
              <w:autoSpaceDE w:val="0"/>
              <w:autoSpaceDN w:val="0"/>
              <w:adjustRightInd w:val="0"/>
              <w:spacing w:before="120" w:after="120" w:line="240" w:lineRule="auto"/>
              <w:ind w:right="141"/>
              <w:rPr>
                <w:rFonts w:ascii="Arial" w:hAnsi="Arial" w:cs="Arial"/>
                <w:b/>
                <w:sz w:val="18"/>
                <w:szCs w:val="18"/>
                <w:lang w:val="pt"/>
              </w:rPr>
            </w:pPr>
            <w:r w:rsidRPr="006F1ACA">
              <w:rPr>
                <w:rFonts w:ascii="Arial" w:hAnsi="Arial" w:cs="Arial"/>
                <w:b/>
                <w:sz w:val="18"/>
                <w:szCs w:val="18"/>
                <w:lang w:val="pt"/>
              </w:rPr>
              <w:t>3</w:t>
            </w:r>
            <w:r w:rsidR="00CB515D" w:rsidRPr="006F1ACA">
              <w:rPr>
                <w:rFonts w:ascii="Arial" w:hAnsi="Arial" w:cs="Arial"/>
                <w:b/>
                <w:sz w:val="18"/>
                <w:szCs w:val="18"/>
                <w:lang w:val="pt"/>
              </w:rPr>
              <w:t>8</w:t>
            </w:r>
            <w:r w:rsidR="008E5F74" w:rsidRPr="006F1ACA">
              <w:rPr>
                <w:rFonts w:ascii="Arial" w:hAnsi="Arial" w:cs="Arial"/>
                <w:b/>
                <w:sz w:val="18"/>
                <w:szCs w:val="18"/>
                <w:lang w:val="pt"/>
              </w:rPr>
              <w:t>/201</w:t>
            </w:r>
            <w:r w:rsidR="00C969C3" w:rsidRPr="006F1ACA">
              <w:rPr>
                <w:rFonts w:ascii="Arial" w:hAnsi="Arial" w:cs="Arial"/>
                <w:b/>
                <w:sz w:val="18"/>
                <w:szCs w:val="18"/>
                <w:lang w:val="pt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C11FA6" w:rsidP="00C11FA6">
            <w:pPr>
              <w:autoSpaceDE w:val="0"/>
              <w:autoSpaceDN w:val="0"/>
              <w:adjustRightInd w:val="0"/>
              <w:spacing w:before="120" w:after="120" w:line="240" w:lineRule="auto"/>
              <w:ind w:right="141"/>
              <w:jc w:val="center"/>
              <w:rPr>
                <w:rFonts w:ascii="Arial" w:hAnsi="Arial" w:cs="Arial"/>
                <w:b/>
                <w:sz w:val="16"/>
                <w:szCs w:val="16"/>
                <w:lang w:val="pt"/>
              </w:rPr>
            </w:pPr>
            <w:r w:rsidRPr="006F1ACA">
              <w:rPr>
                <w:rFonts w:ascii="Arial" w:hAnsi="Arial" w:cs="Arial"/>
                <w:b/>
                <w:sz w:val="16"/>
                <w:szCs w:val="16"/>
                <w:lang w:val="pt"/>
              </w:rPr>
              <w:t>22</w:t>
            </w:r>
            <w:r w:rsidR="00FA405D" w:rsidRPr="006F1ACA">
              <w:rPr>
                <w:rFonts w:ascii="Arial" w:hAnsi="Arial" w:cs="Arial"/>
                <w:b/>
                <w:sz w:val="16"/>
                <w:szCs w:val="16"/>
                <w:lang w:val="pt"/>
              </w:rPr>
              <w:t>/02/2018</w:t>
            </w:r>
          </w:p>
        </w:tc>
      </w:tr>
      <w:tr w:rsidR="006F1ACA" w:rsidRPr="006F1ACA" w:rsidTr="004922B9">
        <w:trPr>
          <w:gridAfter w:val="1"/>
          <w:wAfter w:w="35" w:type="dxa"/>
          <w:trHeight w:val="113"/>
        </w:trPr>
        <w:tc>
          <w:tcPr>
            <w:tcW w:w="9463" w:type="dxa"/>
            <w:gridSpan w:val="6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lang w:val="pt"/>
              </w:rPr>
              <w:t>DESTINATÁRIO:</w:t>
            </w:r>
          </w:p>
        </w:tc>
      </w:tr>
      <w:tr w:rsidR="006F1ACA" w:rsidRPr="006F1ACA" w:rsidTr="004922B9">
        <w:trPr>
          <w:gridAfter w:val="1"/>
          <w:wAfter w:w="35" w:type="dxa"/>
          <w:trHeight w:val="510"/>
        </w:trPr>
        <w:tc>
          <w:tcPr>
            <w:tcW w:w="9463" w:type="dxa"/>
            <w:gridSpan w:val="6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A441AB" w:rsidRPr="006F1ACA" w:rsidRDefault="00FA405D" w:rsidP="00FA405D">
            <w:pPr>
              <w:autoSpaceDE w:val="0"/>
              <w:autoSpaceDN w:val="0"/>
              <w:adjustRightInd w:val="0"/>
              <w:spacing w:before="120" w:after="120" w:line="240" w:lineRule="auto"/>
              <w:ind w:right="141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lang w:val="pt"/>
              </w:rPr>
              <w:t>CIRCULAR – LICITANTES EDITAL Nº 35/2017</w:t>
            </w:r>
          </w:p>
        </w:tc>
      </w:tr>
      <w:tr w:rsidR="006F1ACA" w:rsidRPr="006F1ACA" w:rsidTr="004922B9">
        <w:trPr>
          <w:gridAfter w:val="1"/>
          <w:wAfter w:w="35" w:type="dxa"/>
          <w:trHeight w:val="113"/>
        </w:trPr>
        <w:tc>
          <w:tcPr>
            <w:tcW w:w="7088" w:type="dxa"/>
            <w:gridSpan w:val="3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lang w:val="pt"/>
              </w:rPr>
              <w:t>E-MAIL:</w:t>
            </w:r>
          </w:p>
        </w:tc>
        <w:tc>
          <w:tcPr>
            <w:tcW w:w="2375" w:type="dxa"/>
            <w:gridSpan w:val="3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lang w:val="pt"/>
              </w:rPr>
              <w:t>TELEFONE:</w:t>
            </w:r>
          </w:p>
        </w:tc>
      </w:tr>
      <w:tr w:rsidR="006F1ACA" w:rsidRPr="006F1ACA" w:rsidTr="004922B9">
        <w:trPr>
          <w:gridAfter w:val="1"/>
          <w:wAfter w:w="35" w:type="dxa"/>
          <w:trHeight w:val="510"/>
        </w:trPr>
        <w:tc>
          <w:tcPr>
            <w:tcW w:w="7088" w:type="dxa"/>
            <w:gridSpan w:val="3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5A18AA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lang w:val="pt"/>
              </w:rPr>
              <w:t>licitacao@codevasf.gov.br</w:t>
            </w:r>
          </w:p>
        </w:tc>
        <w:tc>
          <w:tcPr>
            <w:tcW w:w="2375" w:type="dxa"/>
            <w:gridSpan w:val="3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E1055E" w:rsidP="00892414">
            <w:pPr>
              <w:autoSpaceDE w:val="0"/>
              <w:autoSpaceDN w:val="0"/>
              <w:adjustRightInd w:val="0"/>
              <w:spacing w:before="120" w:after="120" w:line="240" w:lineRule="auto"/>
              <w:ind w:right="141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lang w:val="pt"/>
              </w:rPr>
              <w:t>(61) 2028-4619</w:t>
            </w:r>
          </w:p>
        </w:tc>
      </w:tr>
      <w:tr w:rsidR="006F1ACA" w:rsidRPr="006F1ACA" w:rsidTr="004922B9">
        <w:trPr>
          <w:gridAfter w:val="1"/>
          <w:wAfter w:w="35" w:type="dxa"/>
          <w:trHeight w:val="113"/>
        </w:trPr>
        <w:tc>
          <w:tcPr>
            <w:tcW w:w="9463" w:type="dxa"/>
            <w:gridSpan w:val="6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lang w:val="pt"/>
              </w:rPr>
              <w:t>ASSUNTO:</w:t>
            </w:r>
          </w:p>
        </w:tc>
      </w:tr>
      <w:tr w:rsidR="006F1ACA" w:rsidRPr="006F1ACA" w:rsidTr="004922B9">
        <w:trPr>
          <w:gridAfter w:val="1"/>
          <w:wAfter w:w="35" w:type="dxa"/>
          <w:trHeight w:val="536"/>
        </w:trPr>
        <w:tc>
          <w:tcPr>
            <w:tcW w:w="250" w:type="dxa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pt"/>
              </w:rPr>
            </w:pPr>
          </w:p>
        </w:tc>
        <w:tc>
          <w:tcPr>
            <w:tcW w:w="8964" w:type="dxa"/>
            <w:gridSpan w:val="4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FA405D" w:rsidP="00FA405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>ESCLARECIMENTO – EDITAL Nº 35/2017</w:t>
            </w:r>
          </w:p>
        </w:tc>
        <w:tc>
          <w:tcPr>
            <w:tcW w:w="249" w:type="dxa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hAnsi="Calibri" w:cs="Calibri"/>
                <w:lang w:val="pt"/>
              </w:rPr>
            </w:pPr>
          </w:p>
        </w:tc>
      </w:tr>
      <w:tr w:rsidR="006F1ACA" w:rsidRPr="006F1ACA" w:rsidTr="004922B9">
        <w:trPr>
          <w:gridAfter w:val="1"/>
          <w:wAfter w:w="35" w:type="dxa"/>
          <w:trHeight w:val="113"/>
        </w:trPr>
        <w:tc>
          <w:tcPr>
            <w:tcW w:w="9463" w:type="dxa"/>
            <w:gridSpan w:val="6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Arial" w:hAnsi="Arial" w:cs="Arial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lang w:val="pt"/>
              </w:rPr>
              <w:t>DESCRIÇÃO:</w:t>
            </w:r>
          </w:p>
        </w:tc>
      </w:tr>
      <w:tr w:rsidR="006F1ACA" w:rsidRPr="006F1ACA" w:rsidTr="004922B9">
        <w:trPr>
          <w:gridAfter w:val="1"/>
          <w:wAfter w:w="35" w:type="dxa"/>
          <w:trHeight w:val="536"/>
        </w:trPr>
        <w:tc>
          <w:tcPr>
            <w:tcW w:w="250" w:type="dxa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pt"/>
              </w:rPr>
            </w:pPr>
          </w:p>
        </w:tc>
        <w:tc>
          <w:tcPr>
            <w:tcW w:w="8964" w:type="dxa"/>
            <w:gridSpan w:val="4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FA405D" w:rsidRPr="006F1ACA" w:rsidRDefault="00FA405D" w:rsidP="00FA405D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 xml:space="preserve">COM REFERÊNCIA AO </w:t>
            </w:r>
            <w:r w:rsidRPr="006F1ACA">
              <w:rPr>
                <w:rFonts w:ascii="Arial" w:eastAsia="Times New Roman" w:hAnsi="Arial" w:cs="Arial"/>
                <w:b/>
                <w:lang w:eastAsia="pt-BR"/>
              </w:rPr>
              <w:t>EDITAL Nº 35/2017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, QUE TEM POR OBJETO </w:t>
            </w:r>
            <w:r w:rsidRPr="006F1ACA">
              <w:rPr>
                <w:rFonts w:ascii="Arial" w:hAnsi="Arial" w:cs="Arial"/>
              </w:rPr>
              <w:t xml:space="preserve">SELEÇÃO DE IRRIGANTES PARA OCUPAÇÃO DE </w:t>
            </w:r>
            <w:r w:rsidRPr="006F1ACA">
              <w:rPr>
                <w:rFonts w:ascii="Arial" w:hAnsi="Arial" w:cs="Arial"/>
                <w:b/>
              </w:rPr>
              <w:t>299</w:t>
            </w:r>
            <w:r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  <w:b/>
              </w:rPr>
              <w:t>UNIDADES PARCELARES FAMILIARES</w:t>
            </w:r>
            <w:r w:rsidRPr="006F1ACA">
              <w:rPr>
                <w:rFonts w:ascii="Arial" w:hAnsi="Arial" w:cs="Arial"/>
              </w:rPr>
              <w:t xml:space="preserve"> NO PROJETO DE IRRIGAÇÃO PONTAL, LOCALIZADO NO MUNICÍPIO DE PETROLINA, ESTADO DE PERNAMBUCO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, APÓS CONSULTA À ÁREA TÉCNICA DE QUESTIONAMENTOS APRESENTADOS, ESCLARECEMOS: </w:t>
            </w:r>
          </w:p>
          <w:p w:rsidR="00FA405D" w:rsidRPr="006F1ACA" w:rsidRDefault="00FA405D" w:rsidP="00FA405D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>PERGUNTA</w:t>
            </w:r>
            <w:r w:rsidR="00F43284"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>S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: </w:t>
            </w:r>
          </w:p>
          <w:p w:rsidR="00FA405D" w:rsidRPr="006F1ACA" w:rsidRDefault="00FA405D" w:rsidP="00936F3D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  <w:tab w:val="left" w:pos="527"/>
              </w:tabs>
              <w:spacing w:after="0" w:line="360" w:lineRule="auto"/>
              <w:ind w:left="527" w:hanging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>NO PONTO 5.4 - A PONTUAÇÃO MÁXIMA PARA A SELEÇÃO É DE 50 PONTOS, SENDO APROVADO AQUELE QUE OBTIVER UMA PONTUAÇÃO IGUAL OU SUPERIOR A 25 (VINTE E CINCO) PONTOS. ISSO QUER DIZER, QUE SOMENTE QUEM TIVER A PONTUAÇÃO DE 25 OU ACIMA DELE SERÁ CLASSIFICADO PARA PRÓXIMA ETAPA? A PONTUAÇÃO MENOS DE 25, O CANDIDATO AINDA TEM DIREITO DE PARTICIPAR DA PRÓXIMA ETAPA?</w:t>
            </w:r>
          </w:p>
          <w:p w:rsidR="00FA405D" w:rsidRPr="006F1ACA" w:rsidRDefault="00FA405D" w:rsidP="00FA405D">
            <w:pPr>
              <w:spacing w:before="120"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>RESPOSTA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: </w:t>
            </w:r>
            <w:r w:rsidRPr="006F1ACA">
              <w:rPr>
                <w:rFonts w:ascii="Arial" w:hAnsi="Arial" w:cs="Arial"/>
              </w:rPr>
              <w:t xml:space="preserve">O TERMO </w:t>
            </w:r>
            <w:r w:rsidR="00162FFA" w:rsidRPr="006F1ACA">
              <w:rPr>
                <w:rFonts w:ascii="Arial" w:hAnsi="Arial" w:cs="Arial"/>
              </w:rPr>
              <w:t>"APROVADO" CITADO NO SUBITEM 5.5</w:t>
            </w:r>
            <w:r w:rsidRPr="006F1ACA">
              <w:rPr>
                <w:rFonts w:ascii="Arial" w:hAnsi="Arial" w:cs="Arial"/>
              </w:rPr>
              <w:t xml:space="preserve"> REFERE-SE AO CANDIDATO QUE OBTEVE PONTUAÇÃO IGUAL OU SUPERIOR A 25 (VINTE E CINCO) PONTOS, QUEM NÃO ATINGIR ESSE MÍNIMO NÃO SERÁ APROVADO. A RELAÇÃO DOS APROVADOS SERÁ DE ACORDO COM A QUANTIDADE DE PONTOS, OBEDECENDO A ORDEM DE CLASSIFICAÇÃO ATÉ O LIMITE DE 02 (DUAS) VEZES O NÚMERO DE UNIDADES PARCELARES, CONFORME SUBITEM 5.</w:t>
            </w:r>
            <w:r w:rsidR="00162FFA" w:rsidRPr="006F1ACA">
              <w:rPr>
                <w:rFonts w:ascii="Arial" w:hAnsi="Arial" w:cs="Arial"/>
              </w:rPr>
              <w:t>6</w:t>
            </w:r>
            <w:r w:rsidRPr="006F1ACA">
              <w:rPr>
                <w:rFonts w:ascii="Arial" w:hAnsi="Arial" w:cs="Arial"/>
              </w:rPr>
              <w:t xml:space="preserve"> DO EDITAL </w:t>
            </w:r>
            <w:r w:rsidR="00162FFA" w:rsidRPr="006F1ACA">
              <w:rPr>
                <w:rFonts w:ascii="Arial" w:hAnsi="Arial" w:cs="Arial"/>
              </w:rPr>
              <w:t xml:space="preserve">nº </w:t>
            </w:r>
            <w:r w:rsidRPr="006F1ACA">
              <w:rPr>
                <w:rFonts w:ascii="Arial" w:hAnsi="Arial" w:cs="Arial"/>
              </w:rPr>
              <w:t>35/2017.</w:t>
            </w:r>
          </w:p>
          <w:p w:rsidR="00FA405D" w:rsidRPr="006F1ACA" w:rsidRDefault="00FA405D" w:rsidP="00FA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7787C" w:rsidRPr="006F1ACA" w:rsidRDefault="0067787C" w:rsidP="00FA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7787C" w:rsidRPr="006F1ACA" w:rsidRDefault="0067787C" w:rsidP="0067787C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C3C8E" w:rsidRPr="006F1ACA" w:rsidRDefault="00682A1C" w:rsidP="00682A1C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  <w:tab w:val="left" w:pos="527"/>
              </w:tabs>
              <w:spacing w:after="0" w:line="360" w:lineRule="auto"/>
              <w:ind w:left="527" w:hanging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lastRenderedPageBreak/>
              <w:t>NO EDITAL FICA CLARA QUE SÓ PODERÃO CONCORRER NA SEGUNDA FASE AQUELES QUE TERÃO NO MÍNIMO 25 PONTOS, PORTANTO QUERIA SABER DE DUAS COISAS SE A INSCRIÇÃO PRECISA DE TODAS AS COMPROVAÇÕES SOLICITADAS OU SÓ NO MOMENTO DA SEGUNDA FASE, EX</w:t>
            </w:r>
            <w:r w:rsidR="000C3C8E" w:rsidRPr="006F1ACA">
              <w:rPr>
                <w:rFonts w:ascii="Arial" w:eastAsia="Times New Roman" w:hAnsi="Arial" w:cs="Arial"/>
                <w:lang w:eastAsia="pt-BR"/>
              </w:rPr>
              <w:t>: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COMPROVANTE DE ENSINO SUPERIOR, E EXPERIÊNCIA.</w:t>
            </w:r>
          </w:p>
          <w:p w:rsidR="007E035B" w:rsidRPr="006F1ACA" w:rsidRDefault="007E035B" w:rsidP="007E035B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</w:pPr>
            <w:r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RESPOSTA: </w:t>
            </w:r>
            <w:r w:rsidR="00043592" w:rsidRPr="006F1ACA">
              <w:rPr>
                <w:rFonts w:ascii="Arial" w:eastAsia="Times New Roman" w:hAnsi="Arial" w:cs="Arial"/>
                <w:lang w:eastAsia="pt-BR"/>
              </w:rPr>
              <w:t xml:space="preserve">NA FASE DE INSCRIÇÃO NÃO SERÁ NECESSÁRIO A APRESENTAÇÃO DE DOCUMENTAÇÃO, APENAS A FICHA DE INSCRIÇÃO PREENCHIDA, CONFORME SUBITEM 1.3.1 DO EDITAL. </w:t>
            </w:r>
            <w:r w:rsidRPr="006F1ACA">
              <w:rPr>
                <w:rFonts w:ascii="Arial" w:hAnsi="Arial" w:cs="Arial"/>
              </w:rPr>
              <w:t>APÓS A FASE DE PRÉ-SELEÇÃO OS CLASSIFICADOS SERÃO CONVOCADOS A APRESENTAR A DOCUMENTAÇÃO EXIGIDA NO SUBITEM 6.2 DO EDITAL Nº 35/2017</w:t>
            </w:r>
            <w:r w:rsidRPr="006F1ACA">
              <w:t>.</w:t>
            </w:r>
          </w:p>
          <w:p w:rsidR="007E035B" w:rsidRPr="006F1ACA" w:rsidRDefault="007E035B" w:rsidP="007E035B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</w:p>
          <w:p w:rsidR="007E035B" w:rsidRPr="006F1ACA" w:rsidRDefault="000C3C8E" w:rsidP="000C3C8E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>A</w:t>
            </w:r>
            <w:r w:rsidR="00682A1C" w:rsidRPr="006F1ACA">
              <w:rPr>
                <w:rFonts w:ascii="Arial" w:eastAsia="Times New Roman" w:hAnsi="Arial" w:cs="Arial"/>
                <w:lang w:eastAsia="pt-BR"/>
              </w:rPr>
              <w:t xml:space="preserve"> INSCRIÇÃO PODE SER FEITA POR MEIO DE PROCURAÇÃO, POIS O CANDIDATO NÃO VAI SE ENCONTRAR NAS DATAS DO PERÍODO DE INSCRIÇÃO. E COMO SERIA ESSA PROCURAÇÃO? O QUE PRECISO PARA FAZER A INSCRIÇÃO?! </w:t>
            </w:r>
          </w:p>
          <w:p w:rsidR="007E035B" w:rsidRPr="006F1ACA" w:rsidRDefault="007E035B" w:rsidP="007E035B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</w:pPr>
            <w:r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>RESPOSTA: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43592" w:rsidRPr="006F1ACA">
              <w:rPr>
                <w:rFonts w:ascii="Arial" w:hAnsi="Arial" w:cs="Arial"/>
              </w:rPr>
              <w:t xml:space="preserve">AS INFORMAÇÕES CONSTAM DO ITEM 5 DO EDITAL, QUE SE ENCONTRA ATUALIZADO E DISPONÍVEL NO SITE DA CODEVASF: </w:t>
            </w:r>
            <w:hyperlink r:id="rId8" w:history="1">
              <w:r w:rsidR="00043592" w:rsidRPr="006F1ACA">
                <w:rPr>
                  <w:rStyle w:val="Hyperlink"/>
                  <w:rFonts w:ascii="Arial" w:hAnsi="Arial" w:cs="Arial"/>
                  <w:color w:val="auto"/>
                </w:rPr>
                <w:t>WWW.CODEVASF.GOV.BR</w:t>
              </w:r>
            </w:hyperlink>
            <w:r w:rsidRPr="006F1ACA">
              <w:t>.</w:t>
            </w:r>
          </w:p>
          <w:p w:rsidR="007E035B" w:rsidRPr="006F1ACA" w:rsidRDefault="007E035B" w:rsidP="000C3C8E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682A1C" w:rsidRPr="006F1ACA" w:rsidRDefault="00682A1C" w:rsidP="000C3C8E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>SOBRE A COMPRA EU VI NO EDITAL QUE PODE COMPRAR ATÉ 2 LOTES POR PESSOA, MAS O CANDIDATO SÓ TERIA DINHEIRO PARA 1, PODERIA OUTRA PESSOA ENTRAR COM O FINANCEIRO E COMPRAR O SEGUNDO LOTE E COMO FICARIA A QUESTÃO DA ESCRITURA?!</w:t>
            </w:r>
          </w:p>
          <w:p w:rsidR="007E035B" w:rsidRPr="006F1ACA" w:rsidRDefault="007E035B" w:rsidP="007E035B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</w:pPr>
            <w:r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>RESPOSTA: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43592" w:rsidRPr="006F1ACA">
              <w:rPr>
                <w:rFonts w:ascii="Arial" w:eastAsia="Times New Roman" w:hAnsi="Arial" w:cs="Arial"/>
                <w:lang w:eastAsia="pt-BR"/>
              </w:rPr>
              <w:t xml:space="preserve">NO QUE SE REFERE AO EDITAL Nº 35/2017, </w:t>
            </w:r>
            <w:r w:rsidRPr="006F1ACA">
              <w:rPr>
                <w:rFonts w:ascii="Arial" w:hAnsi="Arial" w:cs="Arial"/>
              </w:rPr>
              <w:t xml:space="preserve">SOMENTE UMA UNIDADE PARCELAR FAMILIAR SERÁ ADJUDICADA AO LICITANTE VENCEDOR, OBEDECENDO-SE A ORDEM DA CLASSIFICAÇÃO FINAL, OBTIDA CONFORME SUBITEM </w:t>
            </w:r>
            <w:r w:rsidR="00162FFA" w:rsidRPr="006F1ACA">
              <w:rPr>
                <w:rFonts w:ascii="Arial" w:hAnsi="Arial" w:cs="Arial"/>
              </w:rPr>
              <w:t>7</w:t>
            </w:r>
            <w:r w:rsidRPr="006F1ACA">
              <w:rPr>
                <w:rFonts w:ascii="Arial" w:hAnsi="Arial" w:cs="Arial"/>
              </w:rPr>
              <w:t>.1 DO EDITAL.</w:t>
            </w:r>
          </w:p>
          <w:p w:rsidR="00160BB1" w:rsidRPr="006F1ACA" w:rsidRDefault="00160BB1" w:rsidP="00FA405D">
            <w:pPr>
              <w:pStyle w:val="PargrafodaLista"/>
              <w:widowControl w:val="0"/>
              <w:spacing w:before="120"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F43284" w:rsidRPr="006F1ACA" w:rsidRDefault="00F43284" w:rsidP="00F43284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  <w:tab w:val="left" w:pos="527"/>
              </w:tabs>
              <w:spacing w:after="0" w:line="360" w:lineRule="auto"/>
              <w:ind w:left="527" w:hanging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>GOSTARIA DE UMA INFORMAÇÃO SOBRE A DOCUMENTAÇÃO DO PROJETO PONTAL. TRABALHEI COM O MEU PAI QUE É PRODUTOR AGRICOLA NO PROJETO SE</w:t>
            </w:r>
            <w:r w:rsidR="00043592" w:rsidRPr="006F1ACA">
              <w:rPr>
                <w:rFonts w:ascii="Arial" w:eastAsia="Times New Roman" w:hAnsi="Arial" w:cs="Arial"/>
                <w:lang w:eastAsia="pt-BR"/>
              </w:rPr>
              <w:t>N</w:t>
            </w:r>
            <w:r w:rsidRPr="006F1ACA">
              <w:rPr>
                <w:rFonts w:ascii="Arial" w:eastAsia="Times New Roman" w:hAnsi="Arial" w:cs="Arial"/>
                <w:lang w:eastAsia="pt-BR"/>
              </w:rPr>
              <w:t>ADOR NILO COELHO, N-02. OS LOTES DO NILO COELHO TÊM ÁREA IRRIGADA E DE SEQUEIRO. É VALIDA UMA DECLARAÇÃO DELE DE QUE TRABALHEI EM ÁREA DE SEQUEIRO? O CADASTRO DELE É DE PESSOA FÍSICA.</w:t>
            </w:r>
          </w:p>
          <w:p w:rsidR="007E035B" w:rsidRPr="006F1ACA" w:rsidRDefault="00F43284" w:rsidP="00F43284">
            <w:pPr>
              <w:pStyle w:val="PargrafodaLista"/>
              <w:widowControl w:val="0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/>
                <w:bCs/>
                <w:u w:val="single"/>
              </w:rPr>
              <w:t xml:space="preserve">RESPOSTA: </w:t>
            </w:r>
            <w:r w:rsidRPr="006F1ACA">
              <w:rPr>
                <w:rFonts w:ascii="Arial" w:hAnsi="Arial" w:cs="Arial"/>
              </w:rPr>
              <w:t xml:space="preserve">SERÃO ACEITOS OS COMPROVANTES DA EXPERIÊNCIA EM </w:t>
            </w:r>
            <w:r w:rsidRPr="006F1ACA">
              <w:rPr>
                <w:rFonts w:ascii="Arial" w:hAnsi="Arial" w:cs="Arial"/>
              </w:rPr>
              <w:lastRenderedPageBreak/>
              <w:t xml:space="preserve">AGRICULTURA IRRIGADA, SEQUEIRO E GERENCIAMENTO RURAL, AQUELES LISTADOS NO SUBITEM 6.2.1, ALÍNEA “H” DO EDITAL </w:t>
            </w:r>
            <w:r w:rsidR="00043592" w:rsidRPr="006F1ACA">
              <w:rPr>
                <w:rFonts w:ascii="Arial" w:hAnsi="Arial" w:cs="Arial"/>
              </w:rPr>
              <w:t xml:space="preserve">E CABERÁ À COMISSÃO TÉCNICA DE </w:t>
            </w:r>
            <w:r w:rsidRPr="006F1ACA">
              <w:rPr>
                <w:rFonts w:ascii="Arial" w:hAnsi="Arial" w:cs="Arial"/>
              </w:rPr>
              <w:t>JULGAMENTO, ANALISAR OUTROS DOCUMENTOS QUE SEJAM APRESENTADOS, DESDE QUE DEMONSTRADA A EXPERIÊNCIA REQUERIDA, SENDO FACULTADA À COMISSÃO, CASO JULGUE NECESSÁRIO, A PROMOÇÃO DE DILIGÊNCIA PARA FINS DE INSTRUÇÃO DO JULGAMENTO, CONFORME PREVISTO NO SUBITEM 7.8 DO EDITAL.</w:t>
            </w:r>
          </w:p>
          <w:p w:rsidR="00FD4785" w:rsidRPr="006F1ACA" w:rsidRDefault="00FD4785" w:rsidP="00F43284">
            <w:pPr>
              <w:pStyle w:val="PargrafodaLista"/>
              <w:widowControl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1E4606" w:rsidRPr="006F1ACA" w:rsidRDefault="001E4606" w:rsidP="001E4606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  <w:tab w:val="left" w:pos="527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É POSSÍVEL UMA PESSOA QUE JÁ POSSUI UM LOTE FAMILIAR EM UM DOS PERÍMETROS DA CODEVASF CONCORRER A LOTE EMPRESARIAL? E PODERÁ FICAR COM OS DOIS?</w:t>
            </w:r>
          </w:p>
          <w:p w:rsidR="001E4606" w:rsidRPr="006F1ACA" w:rsidRDefault="001E4606" w:rsidP="001E4606">
            <w:pPr>
              <w:pStyle w:val="PargrafodaLista"/>
              <w:tabs>
                <w:tab w:val="left" w:pos="527"/>
              </w:tabs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CASO SEJA POSSÍVEL, LOGO UMA PESSOA QUE NÃO POSSUA LOTE EM PERÍMETROS DA CODEVASF PODERÁ CONCORRER A UM LOTE FAMILIAR E EMPRESARIAL? E CASO GANHE PODERÁ FICAR COM OS DOIS?</w:t>
            </w:r>
          </w:p>
          <w:p w:rsidR="001E4606" w:rsidRPr="006F1ACA" w:rsidRDefault="001E4606" w:rsidP="001E4606">
            <w:pPr>
              <w:pStyle w:val="PargrafodaLista"/>
              <w:widowControl w:val="0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eastAsia="Times New Roman" w:hAnsi="Arial" w:cs="Arial"/>
                <w:b/>
                <w:u w:val="single"/>
                <w:lang w:eastAsia="pt-BR"/>
              </w:rPr>
              <w:t>RESPOSTA: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986729" w:rsidRPr="006F1ACA" w:rsidRDefault="00162FFA" w:rsidP="00986729">
            <w:pPr>
              <w:pStyle w:val="PargrafodaLista"/>
              <w:widowControl w:val="0"/>
              <w:numPr>
                <w:ilvl w:val="0"/>
                <w:numId w:val="9"/>
              </w:numPr>
              <w:spacing w:before="120" w:after="0" w:line="360" w:lineRule="auto"/>
              <w:ind w:left="952" w:hanging="284"/>
              <w:jc w:val="both"/>
              <w:rPr>
                <w:rFonts w:ascii="Arial" w:hAnsi="Arial" w:cs="Arial"/>
              </w:rPr>
            </w:pPr>
            <w:proofErr w:type="gramStart"/>
            <w:r w:rsidRPr="006F1ACA">
              <w:rPr>
                <w:rFonts w:ascii="Arial" w:hAnsi="Arial" w:cs="Arial"/>
              </w:rPr>
              <w:t>NÃO É</w:t>
            </w:r>
            <w:proofErr w:type="gramEnd"/>
            <w:r w:rsidRPr="006F1ACA">
              <w:rPr>
                <w:rFonts w:ascii="Arial" w:hAnsi="Arial" w:cs="Arial"/>
              </w:rPr>
              <w:t xml:space="preserve"> POSSÍVEL PARTICIPAR DE AMBOS OS CERTAMES, CONFORME O SUBITEM 4.2, ALÍNEA “D” DO EDITAL Nº 35/2017, ONDE SER IRRIGANTE EM PROJETOS PÚBLICOS DE IRRIGAÇÃO CARACTERIZA IMPEDIMENTO PARA PARTICIPAÇÃO NA LICITAÇÃO</w:t>
            </w:r>
            <w:r w:rsidR="00986729" w:rsidRPr="006F1ACA">
              <w:rPr>
                <w:rFonts w:ascii="Arial" w:hAnsi="Arial" w:cs="Arial"/>
              </w:rPr>
              <w:t>.</w:t>
            </w:r>
          </w:p>
          <w:p w:rsidR="001E4606" w:rsidRPr="006F1ACA" w:rsidRDefault="001E4606" w:rsidP="002D628A">
            <w:pPr>
              <w:widowControl w:val="0"/>
              <w:spacing w:before="120"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A265A7" w:rsidRPr="006F1ACA" w:rsidRDefault="00C85524" w:rsidP="00C85524">
            <w:pPr>
              <w:pStyle w:val="PargrafodaLista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527"/>
              </w:tabs>
              <w:spacing w:before="120"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ONDE CONSIGO O EDITAL?</w:t>
            </w:r>
          </w:p>
          <w:p w:rsidR="00F9719A" w:rsidRPr="006F1ACA" w:rsidRDefault="00C85524" w:rsidP="00C85524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RESPOSTA:</w:t>
            </w:r>
            <w:r w:rsidRPr="006F1ACA">
              <w:rPr>
                <w:rFonts w:ascii="Arial" w:hAnsi="Arial" w:cs="Arial"/>
              </w:rPr>
              <w:t xml:space="preserve"> TODAS AS INFORMAÇÕES RELACIONADAS AOS EDITAIS DE LOTES EMPRESARIAIS E FAMILIARES, PARA A REALIZAÇÃO DAS LICITAÇÕES CONCORRÊNCIA Nº 34/2017 E CONCORRÊNCIA Nº 35/2017, RESPECTIVAMENTE, ENCONTRAM-SE DISPONÍVEIS PARA DOWNLOAD NO SITE DA CODEVASF. PEDIMOS A GENTILEZA DE LER O EDITAL QUE ESTÁ PUBLICADO NO SITE. O PASSO A PASSO: ACESSAR O SITE: </w:t>
            </w:r>
            <w:hyperlink r:id="rId9" w:history="1">
              <w:r w:rsidRPr="006F1ACA">
                <w:rPr>
                  <w:rStyle w:val="Hyperlink"/>
                  <w:rFonts w:ascii="Arial" w:hAnsi="Arial" w:cs="Arial"/>
                  <w:color w:val="auto"/>
                </w:rPr>
                <w:t>HTTPS://WWW.CODEVASF.GOV.BR</w:t>
              </w:r>
            </w:hyperlink>
            <w:r w:rsidRPr="006F1ACA">
              <w:rPr>
                <w:rFonts w:ascii="Arial" w:hAnsi="Arial" w:cs="Arial"/>
              </w:rPr>
              <w:t xml:space="preserve">, LICITAÇÕES PPP, LICITAÇÕES, QUADRO RESUMO, SEDE BRASÍLIA (DF), CLICAR NO EDITAL DE INTERESSE E BAIXAR OS ARQUIVOS NO FINAL DA PÁGINA. SEGUE O LINK PARA ACESSO DIRETO: </w:t>
            </w:r>
            <w:hyperlink r:id="rId10" w:history="1">
              <w:r w:rsidR="00F9719A" w:rsidRPr="006F1ACA">
                <w:rPr>
                  <w:rStyle w:val="Hyperlink"/>
                  <w:rFonts w:ascii="Arial" w:hAnsi="Arial" w:cs="Arial"/>
                  <w:color w:val="auto"/>
                </w:rPr>
                <w:t>HTTP://LICITACAO.CODEVASF.GOV.BR/LICITACOES/SEDE-BRASILIA-DF/CONCORRENCIA/EDITAIS-PUBLICADOS-EM-2017/</w:t>
              </w:r>
            </w:hyperlink>
            <w:r w:rsidR="006E4CCF" w:rsidRPr="006F1ACA">
              <w:rPr>
                <w:rFonts w:ascii="Arial" w:hAnsi="Arial" w:cs="Arial"/>
              </w:rPr>
              <w:t>.</w:t>
            </w:r>
          </w:p>
          <w:p w:rsidR="00C85524" w:rsidRPr="006F1ACA" w:rsidRDefault="006334A1" w:rsidP="00C85524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 xml:space="preserve">NA IMPOSSIBILIDADE DE DOWNLOAD PELO SITE INDICADO, O EDITAL E SEUS ANEXOS ENCONTRAM-SE À DISPOSIÇÃO DOS INTERESSADOS NA </w:t>
            </w:r>
            <w:r w:rsidRPr="006F1ACA">
              <w:rPr>
                <w:rFonts w:ascii="Arial" w:hAnsi="Arial" w:cs="Arial"/>
              </w:rPr>
              <w:lastRenderedPageBreak/>
              <w:t xml:space="preserve">SECRETARIA REGIONAL DE LICITAÇÕES DA 3ª SUPERINTENDÊNCIA REGIONAL, </w:t>
            </w:r>
            <w:bookmarkStart w:id="1" w:name="_Hlk500408973"/>
            <w:r w:rsidRPr="006F1ACA">
              <w:rPr>
                <w:rFonts w:ascii="Arial" w:hAnsi="Arial" w:cs="Arial"/>
              </w:rPr>
              <w:t>RUA PRESIDENTE DUTRA, Nº 160 – CENTRO – CEP 56.304-230, MUNICÍPIO DE PETROLINA/PE</w:t>
            </w:r>
            <w:bookmarkEnd w:id="1"/>
            <w:r w:rsidRPr="006F1ACA">
              <w:rPr>
                <w:rFonts w:ascii="Arial" w:hAnsi="Arial" w:cs="Arial"/>
              </w:rPr>
              <w:t>, TELEFONE: 087-3866-7722 – 3366-7742, E PODERÃO SER ADQUIRIDOS GRATUITAMENTE, MEDIANTE APRESENTAÇÃO DE UM CD-ROM PARA GRAVAÇÃO, NO HORÁRIO DE 08:00H ÀS 12:00H E DE 13:30H ÀS 17:30H, DE SEGUNDA A SEXTA-FEIRA.</w:t>
            </w:r>
          </w:p>
          <w:p w:rsidR="00A265A7" w:rsidRPr="006F1ACA" w:rsidRDefault="00A265A7" w:rsidP="00A265A7">
            <w:pPr>
              <w:pStyle w:val="PargrafodaLista"/>
              <w:widowControl w:val="0"/>
              <w:tabs>
                <w:tab w:val="left" w:pos="527"/>
              </w:tabs>
              <w:spacing w:before="120"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C85524">
            <w:pPr>
              <w:pStyle w:val="PargrafodaLista"/>
              <w:widowControl w:val="0"/>
              <w:numPr>
                <w:ilvl w:val="1"/>
                <w:numId w:val="5"/>
              </w:numPr>
              <w:tabs>
                <w:tab w:val="clear" w:pos="1440"/>
                <w:tab w:val="left" w:pos="527"/>
              </w:tabs>
              <w:spacing w:before="120"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SOLICITO SABER, SE A INSCRIÇÃO PODE SER ENVIADA POR EMAIL COM O ENVIO POSTERIOR DE PROTOCOLO DE RECEBIMENTO.</w:t>
            </w:r>
          </w:p>
          <w:p w:rsidR="00C85524" w:rsidRPr="006F1ACA" w:rsidRDefault="00C85524" w:rsidP="00C83123">
            <w:pPr>
              <w:pStyle w:val="PargrafodaLista"/>
              <w:widowControl w:val="0"/>
              <w:tabs>
                <w:tab w:val="left" w:pos="527"/>
              </w:tabs>
              <w:spacing w:before="120"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RESPOSTA:</w:t>
            </w:r>
            <w:r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  <w:b/>
              </w:rPr>
              <w:t xml:space="preserve"> </w:t>
            </w:r>
            <w:r w:rsidRPr="006F1ACA">
              <w:rPr>
                <w:rFonts w:ascii="Arial" w:hAnsi="Arial" w:cs="Arial"/>
              </w:rPr>
              <w:t>AS INSCRIÇÕES SERÃO PRESENCIAIS. CONFORME CONSTA NO AVISO DO EDITAL</w:t>
            </w:r>
            <w:r w:rsidR="00C83123" w:rsidRPr="006F1ACA">
              <w:rPr>
                <w:rFonts w:ascii="Arial" w:hAnsi="Arial" w:cs="Arial"/>
              </w:rPr>
              <w:t>.</w:t>
            </w:r>
            <w:r w:rsidRPr="006F1ACA">
              <w:rPr>
                <w:rFonts w:ascii="Arial" w:hAnsi="Arial" w:cs="Arial"/>
              </w:rPr>
              <w:t xml:space="preserve"> O LOCAL PARA A INSCRIÇÃO SERÁ NA 3ª SUPERINTENDÊNCIA DA CODEVASF EM PETROLINA, COMO SEGUE: </w:t>
            </w:r>
            <w:r w:rsidRPr="006F1ACA">
              <w:rPr>
                <w:rStyle w:val="Forte"/>
                <w:rFonts w:ascii="Arial" w:hAnsi="Arial" w:cs="Arial"/>
              </w:rPr>
              <w:t xml:space="preserve">LOCAL E DATA DAS INSCRIÇÕES: </w:t>
            </w:r>
            <w:bookmarkStart w:id="2" w:name="_Hlk500405970"/>
            <w:r w:rsidRPr="006F1ACA">
              <w:rPr>
                <w:rFonts w:ascii="Arial" w:hAnsi="Arial" w:cs="Arial"/>
              </w:rPr>
              <w:t xml:space="preserve">NO PERÍODO DE </w:t>
            </w:r>
            <w:r w:rsidR="00734D15" w:rsidRPr="006F1ACA">
              <w:rPr>
                <w:rFonts w:ascii="Arial" w:hAnsi="Arial" w:cs="Arial"/>
              </w:rPr>
              <w:t>11</w:t>
            </w:r>
            <w:r w:rsidRPr="006F1ACA">
              <w:rPr>
                <w:rFonts w:ascii="Arial" w:hAnsi="Arial" w:cs="Arial"/>
              </w:rPr>
              <w:t xml:space="preserve"> DE JANEIRO DE 2018 A </w:t>
            </w:r>
            <w:r w:rsidR="00734D15" w:rsidRPr="006F1ACA">
              <w:rPr>
                <w:rFonts w:ascii="Arial" w:hAnsi="Arial" w:cs="Arial"/>
              </w:rPr>
              <w:t>02 DE MARÇOS</w:t>
            </w:r>
            <w:r w:rsidRPr="006F1ACA">
              <w:rPr>
                <w:rFonts w:ascii="Arial" w:hAnsi="Arial" w:cs="Arial"/>
              </w:rPr>
              <w:t xml:space="preserve"> DE 2018, NO HORÁRIO DE 08H00 (OITO HORAS) ÀS 12H00 (DOZE HORAS) E DE 13H30 (TREZE HORAS E TRINTA MINUTOS) ÀS 17H30 (DEZESSETE HORAS E TRINTA MINUTOS), </w:t>
            </w:r>
            <w:r w:rsidRPr="006F1ACA">
              <w:rPr>
                <w:rStyle w:val="Forte"/>
                <w:rFonts w:ascii="Arial" w:hAnsi="Arial" w:cs="Arial"/>
              </w:rPr>
              <w:t>NA SALA DE REUNIÃO DA SEDE DA 3ª SUPERINTENDÊNCIA REGIONAL DA CODEVASF, LOCALIZADA NA CIDADE DE PETROLINA-PE NO SEGUINTE ENDEREÇO: RUA PRESIDENTE DUTRA, Nº 160 – CENTRO – CEP 56.304-230 – PETROLINA-PE.</w:t>
            </w:r>
            <w:r w:rsidRPr="006F1ACA">
              <w:rPr>
                <w:rFonts w:ascii="Arial" w:hAnsi="Arial" w:cs="Arial"/>
              </w:rPr>
              <w:t xml:space="preserve"> OS CANDIDATOS SELECIONADOS SERÃO CONVOCADOS POSTERIORMENTE PARA APRESENTAR PROPOSTA COM DATA PREVIAMENTE MARCADA PELA CODEVASF.</w:t>
            </w:r>
            <w:bookmarkEnd w:id="2"/>
          </w:p>
          <w:p w:rsidR="00C83123" w:rsidRPr="006F1ACA" w:rsidRDefault="00C83123" w:rsidP="00C83123">
            <w:pPr>
              <w:pStyle w:val="PargrafodaLista"/>
              <w:widowControl w:val="0"/>
              <w:tabs>
                <w:tab w:val="left" w:pos="527"/>
              </w:tabs>
              <w:spacing w:before="120" w:after="0" w:line="360" w:lineRule="auto"/>
              <w:ind w:left="527"/>
              <w:jc w:val="both"/>
              <w:rPr>
                <w:rFonts w:ascii="Arial" w:hAnsi="Arial" w:cs="Arial"/>
                <w:b/>
              </w:rPr>
            </w:pPr>
          </w:p>
          <w:p w:rsidR="00C83123" w:rsidRPr="006F1ACA" w:rsidRDefault="00C85524" w:rsidP="00CC2AB2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EM TEMPO, APENAS A APRESENTAÇÃO DA DAP, PARA FINS DE COMPROVAÇÃO DE EXPERIÊNCIA, DÁ DIREITO AOS 25 PONTOS?</w:t>
            </w:r>
          </w:p>
          <w:p w:rsidR="00C85524" w:rsidRPr="006F1ACA" w:rsidRDefault="00C85524" w:rsidP="00C83123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EM RELAÇÃO À DAP, OBSERVA-SE A DATA DE OBTENÇÃO DA MESMA, POIS A MINHA AINDA ESTÁ EM FASE DE HOMOLOGAÇÃO, PORÉM, EM ATÉ 10 DIAS O PROCEDIMENTO ESTARÁ SENDO FINALIZADO.</w:t>
            </w:r>
          </w:p>
          <w:p w:rsidR="00C85524" w:rsidRPr="006F1ACA" w:rsidRDefault="00C85524" w:rsidP="00C8312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C83123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  <w:b/>
              </w:rPr>
              <w:t xml:space="preserve"> </w:t>
            </w:r>
            <w:r w:rsidR="00734D15" w:rsidRPr="006F1ACA">
              <w:rPr>
                <w:rFonts w:ascii="Arial" w:hAnsi="Arial" w:cs="Arial"/>
              </w:rPr>
              <w:t>CONFORME JÁ ADEQUADO EM EDITAL ANTERIORMENTE, A DAP NÃO SERÁ MAIS CONSIDERADA PARA SOMAR 25 PONTOS, CONTUDO, SERÁ PONTUADA CONFORME CADA CRITÉRIO JÁ ESTABELECIDO NO SUBITEM 6.2.1, ALÍNEA “H” E ANEXO IV DO EDITAL</w:t>
            </w:r>
            <w:r w:rsidRPr="006F1ACA">
              <w:rPr>
                <w:rFonts w:ascii="Arial" w:hAnsi="Arial" w:cs="Arial"/>
              </w:rPr>
              <w:t>.</w:t>
            </w:r>
          </w:p>
          <w:p w:rsidR="00C83123" w:rsidRPr="006F1ACA" w:rsidRDefault="00C83123" w:rsidP="00C8312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C8312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lastRenderedPageBreak/>
              <w:t>A FICHA PODE SER ENTREGUE POR EMAIL? FICA MAIS PRÁTICO DESSA MANEIRA.</w:t>
            </w:r>
          </w:p>
          <w:p w:rsidR="00C85524" w:rsidRPr="006F1ACA" w:rsidRDefault="00C85524" w:rsidP="00C8312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C83123" w:rsidRPr="006F1ACA">
              <w:rPr>
                <w:rFonts w:ascii="Arial" w:hAnsi="Arial" w:cs="Arial"/>
              </w:rPr>
              <w:t>:</w:t>
            </w:r>
            <w:r w:rsidRPr="006F1ACA">
              <w:rPr>
                <w:rFonts w:ascii="Arial" w:hAnsi="Arial" w:cs="Arial"/>
              </w:rPr>
              <w:t xml:space="preserve"> A SECRETARIA DE LICITAÇÕES NÃO PODE RECEBER A FICHA DE INSCRIÇÃO. A FICHA DE INSCRIÇÃO DEVERÁ SER ENTREGUE PRESENCIALMENTE E NO PERÍODO INFORMADO NO AVISO DO EDITAL.</w:t>
            </w:r>
          </w:p>
          <w:p w:rsidR="00C85524" w:rsidRPr="006F1ACA" w:rsidRDefault="00C85524" w:rsidP="00C8312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LOCAL E DATA DAS INSCRIÇÕES: NO PERÍODO DE 11 DE JANEIRO DE 2018 A 0</w:t>
            </w:r>
            <w:r w:rsidR="00B676CA" w:rsidRPr="006F1ACA">
              <w:rPr>
                <w:rFonts w:ascii="Arial" w:hAnsi="Arial" w:cs="Arial"/>
              </w:rPr>
              <w:t xml:space="preserve">2 DE MARÇO </w:t>
            </w:r>
            <w:r w:rsidRPr="006F1ACA">
              <w:rPr>
                <w:rFonts w:ascii="Arial" w:hAnsi="Arial" w:cs="Arial"/>
              </w:rPr>
              <w:t>DE 2018, NO HORÁRIO DE 08H00 (OITO HORAS) ÀS 12H00 (DOZE HORAS) E DE 13H30 (TREZE HORAS E TRINTA MINUTOS) ÀS 17H30 (DEZESSETE HORAS E TRINTA MINUTOS), NA SALA DE REUNIÃO DA SEDE DA 3ª SUPERINTENDÊNCIA REGIONAL DA CODEVASF, LOCALIZADA NA CIDADE DE PETROLINA-PE</w:t>
            </w:r>
            <w:r w:rsidR="00B676CA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NO SEGUINTE ENDEREÇO: RUA PRESIDENTE DUTRA, Nº 160 – CENTRO – CEP 56.304-230 – PETROLINA-PE. OS CANDIDATOS SELECIONADOS SERÃO CONVOCADOS POSTERIORMENTE PARA APRESENTAR PROPOSTA COM DATA PREVIAMENTE MARCADA PELA CODEVASF.</w:t>
            </w:r>
          </w:p>
          <w:p w:rsidR="00C83123" w:rsidRPr="006F1ACA" w:rsidRDefault="00C83123" w:rsidP="00C8312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9158F9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426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A COMPROVAÇÃO DE ESCOLARIDADE NÍVEL SUPERIOR PODE SER FEITA ATRAVÉS D</w:t>
            </w:r>
            <w:r w:rsidR="009158F9" w:rsidRPr="006F1ACA">
              <w:rPr>
                <w:rFonts w:ascii="Arial" w:hAnsi="Arial" w:cs="Arial"/>
              </w:rPr>
              <w:t>E DECLARAÇÃO DE ÚLTIM</w:t>
            </w:r>
            <w:r w:rsidR="00B676CA" w:rsidRPr="006F1ACA">
              <w:rPr>
                <w:rFonts w:ascii="Arial" w:hAnsi="Arial" w:cs="Arial"/>
              </w:rPr>
              <w:t>O</w:t>
            </w:r>
            <w:r w:rsidR="009158F9" w:rsidRPr="006F1ACA">
              <w:rPr>
                <w:rFonts w:ascii="Arial" w:hAnsi="Arial" w:cs="Arial"/>
              </w:rPr>
              <w:t xml:space="preserve"> PERÍODO?</w:t>
            </w:r>
          </w:p>
          <w:p w:rsidR="00C85524" w:rsidRPr="006F1ACA" w:rsidRDefault="00C85524" w:rsidP="009158F9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9158F9" w:rsidRPr="006F1ACA">
              <w:rPr>
                <w:rFonts w:ascii="Arial" w:hAnsi="Arial" w:cs="Arial"/>
                <w:b/>
              </w:rPr>
              <w:t>:</w:t>
            </w:r>
            <w:r w:rsidRPr="006F1ACA">
              <w:rPr>
                <w:rFonts w:ascii="Arial" w:hAnsi="Arial" w:cs="Arial"/>
                <w:b/>
              </w:rPr>
              <w:t xml:space="preserve"> </w:t>
            </w:r>
            <w:r w:rsidRPr="006F1ACA">
              <w:rPr>
                <w:rFonts w:ascii="Arial" w:hAnsi="Arial" w:cs="Arial"/>
              </w:rPr>
              <w:t>INFORMAMOS QUE NA DATA DA SESSÃO PÚBLICA DE LICITAÇÃO DA CONCORRÊNCIA Nº 035/2017 O PROPONENTE DEVERÁ APRESENTAR COMPROVANTE DE ESCOLARIDADE, CONFORME SUBITEM 6.2.1</w:t>
            </w:r>
            <w:r w:rsidR="00B676CA" w:rsidRPr="006F1ACA">
              <w:rPr>
                <w:rFonts w:ascii="Arial" w:hAnsi="Arial" w:cs="Arial"/>
              </w:rPr>
              <w:t xml:space="preserve">, </w:t>
            </w:r>
            <w:r w:rsidRPr="006F1ACA">
              <w:rPr>
                <w:rFonts w:ascii="Arial" w:hAnsi="Arial" w:cs="Arial"/>
              </w:rPr>
              <w:t>ALÍNEA "K"</w:t>
            </w:r>
            <w:r w:rsidR="00B676CA" w:rsidRPr="006F1ACA">
              <w:rPr>
                <w:rFonts w:ascii="Arial" w:hAnsi="Arial" w:cs="Arial"/>
              </w:rPr>
              <w:t xml:space="preserve">, </w:t>
            </w:r>
            <w:r w:rsidRPr="006F1ACA">
              <w:rPr>
                <w:rFonts w:ascii="Arial" w:hAnsi="Arial" w:cs="Arial"/>
              </w:rPr>
              <w:t>PORTANTO</w:t>
            </w:r>
            <w:r w:rsidR="00B676CA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PARA QUE O MESMO TENHA A PONTUAÇÃO </w:t>
            </w:r>
            <w:r w:rsidR="00B676CA" w:rsidRPr="006F1ACA">
              <w:rPr>
                <w:rFonts w:ascii="Arial" w:hAnsi="Arial" w:cs="Arial"/>
                <w:b/>
                <w:u w:val="single"/>
              </w:rPr>
              <w:t>10</w:t>
            </w:r>
            <w:r w:rsidRPr="006F1ACA">
              <w:rPr>
                <w:rFonts w:ascii="Arial" w:hAnsi="Arial" w:cs="Arial"/>
              </w:rPr>
              <w:t>, É NECESSÁRIO TER CONCLUÍDO O E</w:t>
            </w:r>
            <w:r w:rsidR="00B676CA" w:rsidRPr="006F1ACA">
              <w:rPr>
                <w:rFonts w:ascii="Arial" w:hAnsi="Arial" w:cs="Arial"/>
              </w:rPr>
              <w:t>NSINO SUPERIOR, CONFORME TABELA DE PONTUAÇÃO NO ANEXO IV DO EDITAL.</w:t>
            </w:r>
          </w:p>
          <w:p w:rsidR="009158F9" w:rsidRPr="006F1ACA" w:rsidRDefault="009158F9" w:rsidP="009158F9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7F76DD" w:rsidRPr="006F1ACA" w:rsidRDefault="007F76DD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A25B9E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AS FICHAS DOS ANEXOS DO EDITAL DO PONTAL DEVERAM SER LEVADAS PREENCHIDAS NA DATA DE ENTREGA?</w:t>
            </w:r>
          </w:p>
          <w:p w:rsidR="00C85524" w:rsidRPr="006F1ACA" w:rsidRDefault="00C85524" w:rsidP="00A25B9E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A25B9E" w:rsidRPr="006F1ACA">
              <w:rPr>
                <w:rFonts w:ascii="Arial" w:hAnsi="Arial" w:cs="Arial"/>
              </w:rPr>
              <w:t>:</w:t>
            </w:r>
            <w:r w:rsidRPr="006F1ACA">
              <w:rPr>
                <w:rFonts w:ascii="Arial" w:hAnsi="Arial" w:cs="Arial"/>
              </w:rPr>
              <w:t xml:space="preserve"> EXATAMENTE.</w:t>
            </w:r>
          </w:p>
          <w:p w:rsidR="00A25B9E" w:rsidRPr="006F1ACA" w:rsidRDefault="00A25B9E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8E5826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>UM DOS ITENS DO EDITAL 35</w:t>
            </w:r>
            <w:r w:rsidR="008E5826" w:rsidRPr="006F1ACA">
              <w:rPr>
                <w:rFonts w:ascii="Arial" w:eastAsia="Times New Roman" w:hAnsi="Arial" w:cs="Arial"/>
                <w:lang w:eastAsia="pt-BR"/>
              </w:rPr>
              <w:t>/</w:t>
            </w:r>
            <w:r w:rsidRPr="006F1ACA">
              <w:rPr>
                <w:rFonts w:ascii="Arial" w:eastAsia="Times New Roman" w:hAnsi="Arial" w:cs="Arial"/>
                <w:lang w:eastAsia="pt-BR"/>
              </w:rPr>
              <w:t>2017 REFERENTE A LICITAÇÃO DE 299 LOTES FAMILIARES DO PROJETO PONTAL (SUL)</w:t>
            </w:r>
            <w:r w:rsidR="008E5826" w:rsidRPr="006F1ACA">
              <w:rPr>
                <w:rFonts w:ascii="Arial" w:eastAsia="Times New Roman" w:hAnsi="Arial" w:cs="Arial"/>
                <w:lang w:eastAsia="pt-BR"/>
              </w:rPr>
              <w:t>,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NO ANEXO IV DIZ QUE REFERENTE AO NÍVEL ESCOLAR "NÍVEL SUPERIOR COMPLETO (CIÊNCIAS AGRÁRIAS)" CONTABILIZA 15 PONTOS. ESTOU CURSANDO ENG. AGRONÔMICA NA UNIVASF, CONCLUI TODAS AS DISCIPLINAS FALTANDO APENAS A DEFESA </w:t>
            </w:r>
            <w:r w:rsidRPr="006F1ACA">
              <w:rPr>
                <w:rFonts w:ascii="Arial" w:eastAsia="Times New Roman" w:hAnsi="Arial" w:cs="Arial"/>
                <w:lang w:eastAsia="pt-BR"/>
              </w:rPr>
              <w:lastRenderedPageBreak/>
              <w:t xml:space="preserve">DO TRABALHO DE CONCLUSÃO DE CURSO (TCC), MARCADO PARA DEFESA EM </w:t>
            </w:r>
            <w:proofErr w:type="gramStart"/>
            <w:r w:rsidRPr="006F1ACA">
              <w:rPr>
                <w:rFonts w:ascii="Arial" w:eastAsia="Times New Roman" w:hAnsi="Arial" w:cs="Arial"/>
                <w:lang w:eastAsia="pt-BR"/>
              </w:rPr>
              <w:t>MARÇO</w:t>
            </w:r>
            <w:proofErr w:type="gramEnd"/>
            <w:r w:rsidR="00D0782F" w:rsidRPr="006F1ACA">
              <w:rPr>
                <w:rFonts w:ascii="Arial" w:eastAsia="Times New Roman" w:hAnsi="Arial" w:cs="Arial"/>
                <w:lang w:eastAsia="pt-BR"/>
              </w:rPr>
              <w:t>.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GOSTARIA DE SABER NO MOMENTO DO ENVIO DOS DOCUMENTOS</w:t>
            </w:r>
            <w:r w:rsidR="00486AD7" w:rsidRPr="006F1ACA">
              <w:rPr>
                <w:rFonts w:ascii="Arial" w:eastAsia="Times New Roman" w:hAnsi="Arial" w:cs="Arial"/>
                <w:lang w:eastAsia="pt-BR"/>
              </w:rPr>
              <w:t xml:space="preserve"> SE </w:t>
            </w:r>
            <w:r w:rsidRPr="006F1ACA">
              <w:rPr>
                <w:rFonts w:ascii="Arial" w:eastAsia="Times New Roman" w:hAnsi="Arial" w:cs="Arial"/>
                <w:lang w:eastAsia="pt-BR"/>
              </w:rPr>
              <w:t>UMA DECLARAÇÃO DA UNIVERSIDADE, AFIRMANDO POR ESCRITO A DATA PREVISTA PARA FORMATURA, VALE PARA CONTABILIZAÇÃO DOS PONTOS. JÁ QUE, EM UMA POSSÍVEL CONTEMPLAÇÃO COM O LOTE,</w:t>
            </w:r>
            <w:r w:rsidR="008E5826" w:rsidRPr="006F1AC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6F1ACA">
              <w:rPr>
                <w:rFonts w:ascii="Arial" w:eastAsia="Times New Roman" w:hAnsi="Arial" w:cs="Arial"/>
                <w:lang w:eastAsia="pt-BR"/>
              </w:rPr>
              <w:t>NO ATO DE RECEBIMENTO DO LOTE EU JÁ ESTAREI FORMADO.</w:t>
            </w:r>
          </w:p>
          <w:p w:rsidR="00C85524" w:rsidRPr="006F1ACA" w:rsidRDefault="00C85524" w:rsidP="008E5826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8E5826" w:rsidRPr="006F1ACA">
              <w:rPr>
                <w:rFonts w:ascii="Arial" w:hAnsi="Arial" w:cs="Arial"/>
              </w:rPr>
              <w:t>:</w:t>
            </w:r>
            <w:r w:rsidRPr="006F1ACA">
              <w:rPr>
                <w:rFonts w:ascii="Arial" w:hAnsi="Arial" w:cs="Arial"/>
              </w:rPr>
              <w:t xml:space="preserve"> NA DATA DA SESSÃO PÚBLICA O PROPONENTE DEVERÁ APRESENTAR COMPROVANTE DE ESCOLARIDADE, CONFORME SUBITEM 6.2.1</w:t>
            </w:r>
            <w:r w:rsidR="008E5826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ALÍNEA "K". PORTANTO</w:t>
            </w:r>
            <w:r w:rsidR="008E5826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PARA QUE O MESMO TENHA A PONTUAÇÃO 15, É NECESSÁRIO TER CONCLUÍDO O ENSINO SUPERIOR EM CIÊNCIAS AGRÁRIAS.</w:t>
            </w:r>
          </w:p>
          <w:p w:rsidR="008E5826" w:rsidRPr="006F1ACA" w:rsidRDefault="008E5826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8E5826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GOSTARIA DA FICHA DE INSCRIÇÃO DO PROJETO IRRIGAÇÃO PONTAL DE PESSOA FISICA</w:t>
            </w:r>
          </w:p>
          <w:p w:rsidR="00C85524" w:rsidRPr="006F1ACA" w:rsidRDefault="00C85524" w:rsidP="008E5826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8E5826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</w:t>
            </w:r>
            <w:r w:rsidR="00D0782F" w:rsidRPr="006F1ACA">
              <w:rPr>
                <w:rFonts w:ascii="Arial" w:hAnsi="Arial" w:cs="Arial"/>
              </w:rPr>
              <w:t>A FICHA DE INSCRIÇÃO ENCONTRA-SE DISPONÍVEL PARA DOWNLOAD NO SITE DA CODEVASF, ANEXO III DO EDITAL Nº 35/2017.</w:t>
            </w:r>
          </w:p>
          <w:p w:rsidR="00D0782F" w:rsidRPr="006F1ACA" w:rsidRDefault="00D0782F" w:rsidP="00D0782F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NA IMPOSSIBILIDADE DE DOWNLOAD PELO SITE INDICADO, O EDITAL E SEUS ANEXOS ENCONTRAM-SE À DISPOSIÇÃO DOS INTERESSADOS NA SECRETARIA REGIONAL DE LICITAÇÕES DA 3ª SUPERINTENDÊNCIA REGIONAL, RUA PRESIDENTE DUTRA, Nº 160 – CENTRO – CEP 56.304-230, MUNICÍPIO DE PETROLINA/PE, TELEFONE: 087-3866-7722 – 3366-7742, E PODERÃO SER ADQUIRIDOS GRATUITAMENTE, MEDIANTE APRESENTAÇÃO DE UM CD-ROM PARA GRAVAÇÃO, NO HORÁRIO DE 08:00H ÀS 12:00H E DE 13:30H ÀS 17:30H, DE SEGUNDA A SEXTA-FEIRA.</w:t>
            </w:r>
          </w:p>
          <w:p w:rsidR="008E5826" w:rsidRPr="006F1ACA" w:rsidRDefault="008E5826" w:rsidP="00C8552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524" w:rsidRPr="006F1ACA" w:rsidRDefault="00C85524" w:rsidP="008E5826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O EDITAL ESTA:</w:t>
            </w:r>
          </w:p>
          <w:p w:rsidR="00C85524" w:rsidRPr="006F1ACA" w:rsidRDefault="00C85524" w:rsidP="008E5826">
            <w:pPr>
              <w:pStyle w:val="NormalWeb"/>
              <w:spacing w:before="0" w:beforeAutospacing="0" w:after="0" w:afterAutospacing="0" w:line="360" w:lineRule="auto"/>
              <w:ind w:left="5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>6.2.1 - (F) COMPROVANTE DE CADASTRO EMITIDO PELO BANCO DO NORDESTE DO BRASIL - BNB, BANCO DO BRASIL -BB OU OUTRO AGENTE FINANCEIRO EQUIVALENTE, INDEPENDENTE DE ESTA OU NÃO PREVISTO QUALQUER FINANCIAMENTO POR PARTE DESSE AGENTE.</w:t>
            </w:r>
          </w:p>
          <w:p w:rsidR="00C85524" w:rsidRPr="006F1ACA" w:rsidRDefault="00C85524" w:rsidP="008E5826">
            <w:pPr>
              <w:pStyle w:val="NormalWeb"/>
              <w:spacing w:before="0" w:beforeAutospacing="0" w:after="0" w:afterAutospacing="0" w:line="360" w:lineRule="auto"/>
              <w:ind w:left="5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>O QUE SERIA ESSE DOCUMENTO? NÃO TENHO NENHUM FINANCIAMENTO</w:t>
            </w:r>
            <w:r w:rsidR="008E5826" w:rsidRPr="006F1ACA">
              <w:rPr>
                <w:rFonts w:ascii="Arial" w:hAnsi="Arial" w:cs="Arial"/>
                <w:sz w:val="22"/>
                <w:szCs w:val="22"/>
              </w:rPr>
              <w:t xml:space="preserve"> EM MEU NOME.</w:t>
            </w:r>
          </w:p>
          <w:p w:rsidR="00C85524" w:rsidRPr="006F1ACA" w:rsidRDefault="00C85524" w:rsidP="008E5826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8E5826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</w:t>
            </w:r>
            <w:r w:rsidR="00D0782F" w:rsidRPr="006F1ACA">
              <w:rPr>
                <w:rFonts w:ascii="Arial" w:hAnsi="Arial" w:cs="Arial"/>
              </w:rPr>
              <w:t>DESCONSIDERAR A REFERIDA EXIGÊNCIA</w:t>
            </w:r>
            <w:r w:rsidRPr="006F1ACA">
              <w:rPr>
                <w:rFonts w:ascii="Arial" w:hAnsi="Arial" w:cs="Arial"/>
              </w:rPr>
              <w:t>.</w:t>
            </w:r>
          </w:p>
          <w:p w:rsidR="008E5826" w:rsidRPr="006F1ACA" w:rsidRDefault="008E5826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8E5826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lastRenderedPageBreak/>
              <w:t>SOU DE RECIFE, ESTOU COMPRANDO PASSAGEM PARA IR FAZER MINHA INSCRIÇÃO, PORÉM SOUBE QUE A DEMANDA ESTÁ GRANDE E QUE O ATENDIMENTO ESTÁ COM FICHAS PARA OUTROS DIAS. QUERIA SABER QUAL O MELHOR HORÁRIO PARA CHEGAR E SER ATENDIDO NO MESMO DIA. É POSSÍVEL NOMEAR UM PROCURADOR TAMBÉM?</w:t>
            </w:r>
          </w:p>
          <w:p w:rsidR="00C85524" w:rsidRPr="006F1ACA" w:rsidRDefault="00C85524" w:rsidP="008E5826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8E5826" w:rsidRPr="006F1ACA">
              <w:rPr>
                <w:rFonts w:ascii="Arial" w:hAnsi="Arial" w:cs="Arial"/>
                <w:b/>
                <w:u w:val="single"/>
              </w:rPr>
              <w:t>:</w:t>
            </w:r>
            <w:r w:rsidR="008E5826" w:rsidRPr="006F1ACA">
              <w:rPr>
                <w:rFonts w:ascii="Arial" w:hAnsi="Arial" w:cs="Arial"/>
                <w:b/>
              </w:rPr>
              <w:t xml:space="preserve"> </w:t>
            </w:r>
            <w:r w:rsidR="00A37E5A" w:rsidRPr="006F1ACA">
              <w:rPr>
                <w:rFonts w:ascii="Arial" w:hAnsi="Arial" w:cs="Arial"/>
              </w:rPr>
              <w:t>NÃO É POSSIVEL ESTABELECER UM MELHOR HORARIO DE ATENDIMENTO, UMA VEZ QUE A PROCURA É GRANDE, SENDO NECESSÁRIO DISTRIBUIÇÃO D</w:t>
            </w:r>
            <w:r w:rsidR="000B1F1E" w:rsidRPr="006F1ACA">
              <w:rPr>
                <w:rFonts w:ascii="Arial" w:hAnsi="Arial" w:cs="Arial"/>
              </w:rPr>
              <w:t>E SENHAS DIÁRIAS PARA QUE SEJAM ENTREGUES AS FICHAS DE INSCRIÇÕES</w:t>
            </w:r>
            <w:r w:rsidRPr="006F1ACA">
              <w:rPr>
                <w:rFonts w:ascii="Arial" w:hAnsi="Arial" w:cs="Arial"/>
              </w:rPr>
              <w:t>. INFORMAMOS QUE A INSCRIÇÃO PODERÁ SER FEITA ATRAVÉS DE PROCURADOR</w:t>
            </w:r>
            <w:r w:rsidR="003969B4" w:rsidRPr="006F1ACA">
              <w:rPr>
                <w:rFonts w:ascii="Arial" w:hAnsi="Arial" w:cs="Arial"/>
              </w:rPr>
              <w:t>, CONFORME SUBITEM 5.2 DO EDITAL.</w:t>
            </w:r>
          </w:p>
          <w:p w:rsidR="008E5826" w:rsidRPr="006F1ACA" w:rsidRDefault="008E5826" w:rsidP="00C8552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5524" w:rsidRPr="006F1ACA" w:rsidRDefault="00E542A7" w:rsidP="00E542A7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 xml:space="preserve">NO QUESITO 4 </w:t>
            </w:r>
            <w:r w:rsidR="00C85524" w:rsidRPr="006F1ACA">
              <w:rPr>
                <w:rFonts w:ascii="Arial" w:hAnsi="Arial" w:cs="Arial"/>
              </w:rPr>
              <w:t>DESTE EDITAL,</w:t>
            </w:r>
            <w:r w:rsidRPr="006F1ACA">
              <w:rPr>
                <w:rFonts w:ascii="Arial" w:hAnsi="Arial" w:cs="Arial"/>
              </w:rPr>
              <w:t xml:space="preserve"> </w:t>
            </w:r>
            <w:r w:rsidR="00C85524" w:rsidRPr="006F1ACA">
              <w:rPr>
                <w:rFonts w:ascii="Arial" w:hAnsi="Arial" w:cs="Arial"/>
              </w:rPr>
              <w:t>AONDE INFORMA CONDIÇÕES DE PARTICIPAÇÃO</w:t>
            </w:r>
            <w:r w:rsidRPr="006F1ACA">
              <w:rPr>
                <w:rFonts w:ascii="Arial" w:hAnsi="Arial" w:cs="Arial"/>
              </w:rPr>
              <w:t>,</w:t>
            </w:r>
            <w:r w:rsidR="00C85524" w:rsidRPr="006F1ACA">
              <w:rPr>
                <w:rFonts w:ascii="Arial" w:hAnsi="Arial" w:cs="Arial"/>
              </w:rPr>
              <w:t xml:space="preserve"> NO ITEM </w:t>
            </w:r>
            <w:r w:rsidRPr="006F1ACA">
              <w:rPr>
                <w:rFonts w:ascii="Arial" w:hAnsi="Arial" w:cs="Arial"/>
              </w:rPr>
              <w:t>“</w:t>
            </w:r>
            <w:proofErr w:type="gramStart"/>
            <w:r w:rsidR="00C85524" w:rsidRPr="006F1ACA">
              <w:rPr>
                <w:rFonts w:ascii="Arial" w:hAnsi="Arial" w:cs="Arial"/>
              </w:rPr>
              <w:t>E)</w:t>
            </w:r>
            <w:r w:rsidRPr="006F1ACA">
              <w:rPr>
                <w:rFonts w:ascii="Arial" w:hAnsi="Arial" w:cs="Arial"/>
              </w:rPr>
              <w:t>”</w:t>
            </w:r>
            <w:proofErr w:type="gramEnd"/>
            <w:r w:rsidR="00C85524" w:rsidRPr="006F1ACA">
              <w:rPr>
                <w:rFonts w:ascii="Arial" w:hAnsi="Arial" w:cs="Arial"/>
              </w:rPr>
              <w:t xml:space="preserve"> POSSUI SANIDADE FÍSICA E MENTAL,</w:t>
            </w:r>
            <w:r w:rsidRPr="006F1ACA">
              <w:rPr>
                <w:rFonts w:ascii="Arial" w:hAnsi="Arial" w:cs="Arial"/>
              </w:rPr>
              <w:t xml:space="preserve"> </w:t>
            </w:r>
            <w:r w:rsidR="00C85524" w:rsidRPr="006F1ACA">
              <w:rPr>
                <w:rFonts w:ascii="Arial" w:hAnsi="Arial" w:cs="Arial"/>
              </w:rPr>
              <w:t>DE QUE FORMA A COMISSÃO QUIS SE EXPRESSA</w:t>
            </w:r>
            <w:r w:rsidR="003969B4" w:rsidRPr="006F1ACA">
              <w:rPr>
                <w:rFonts w:ascii="Arial" w:hAnsi="Arial" w:cs="Arial"/>
              </w:rPr>
              <w:t>R</w:t>
            </w:r>
            <w:r w:rsidR="00C85524" w:rsidRPr="006F1ACA">
              <w:rPr>
                <w:rFonts w:ascii="Arial" w:hAnsi="Arial" w:cs="Arial"/>
              </w:rPr>
              <w:t>?</w:t>
            </w:r>
            <w:r w:rsidRPr="006F1ACA">
              <w:rPr>
                <w:rFonts w:ascii="Arial" w:hAnsi="Arial" w:cs="Arial"/>
              </w:rPr>
              <w:t xml:space="preserve"> </w:t>
            </w:r>
            <w:r w:rsidR="00C85524" w:rsidRPr="006F1ACA">
              <w:rPr>
                <w:rFonts w:ascii="Arial" w:hAnsi="Arial" w:cs="Arial"/>
              </w:rPr>
              <w:t>EX.</w:t>
            </w:r>
            <w:r w:rsidRPr="006F1ACA">
              <w:rPr>
                <w:rFonts w:ascii="Arial" w:hAnsi="Arial" w:cs="Arial"/>
              </w:rPr>
              <w:t xml:space="preserve">: </w:t>
            </w:r>
            <w:r w:rsidR="00C85524" w:rsidRPr="006F1ACA">
              <w:rPr>
                <w:rFonts w:ascii="Arial" w:hAnsi="Arial" w:cs="Arial"/>
              </w:rPr>
              <w:t>EXAMES MÉDICOS,</w:t>
            </w:r>
            <w:r w:rsidRPr="006F1ACA">
              <w:rPr>
                <w:rFonts w:ascii="Arial" w:hAnsi="Arial" w:cs="Arial"/>
              </w:rPr>
              <w:t xml:space="preserve"> </w:t>
            </w:r>
            <w:r w:rsidR="003969B4" w:rsidRPr="006F1ACA">
              <w:rPr>
                <w:rFonts w:ascii="Arial" w:hAnsi="Arial" w:cs="Arial"/>
              </w:rPr>
              <w:t xml:space="preserve">ATESTADO DADO POR QUALQUER </w:t>
            </w:r>
            <w:r w:rsidR="00C85524" w:rsidRPr="006F1ACA">
              <w:rPr>
                <w:rFonts w:ascii="Arial" w:hAnsi="Arial" w:cs="Arial"/>
              </w:rPr>
              <w:t xml:space="preserve">PROFISSIONAL DA </w:t>
            </w:r>
            <w:r w:rsidRPr="006F1ACA">
              <w:rPr>
                <w:rFonts w:ascii="Arial" w:hAnsi="Arial" w:cs="Arial"/>
              </w:rPr>
              <w:t>ÁREA</w:t>
            </w:r>
            <w:r w:rsidR="00C85524" w:rsidRPr="006F1ACA">
              <w:rPr>
                <w:rFonts w:ascii="Arial" w:hAnsi="Arial" w:cs="Arial"/>
              </w:rPr>
              <w:t xml:space="preserve"> DE SAÚDE E SE É UM LAUDO COMPLETO EXPEDIDO PELO MEDICO.</w:t>
            </w:r>
          </w:p>
          <w:p w:rsidR="00C85524" w:rsidRPr="006F1ACA" w:rsidRDefault="00C85524" w:rsidP="00E542A7">
            <w:pPr>
              <w:pStyle w:val="NormalWeb"/>
              <w:spacing w:before="0" w:beforeAutospacing="0" w:after="0" w:afterAutospacing="0" w:line="360" w:lineRule="auto"/>
              <w:ind w:left="5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>NO QUESITO 6.2</w:t>
            </w:r>
            <w:r w:rsidR="00E542A7" w:rsidRPr="006F1ACA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Pr="006F1ACA">
              <w:rPr>
                <w:rFonts w:ascii="Arial" w:hAnsi="Arial" w:cs="Arial"/>
                <w:sz w:val="22"/>
                <w:szCs w:val="22"/>
              </w:rPr>
              <w:t xml:space="preserve">PRESENTE EDITAL NA LETRA </w:t>
            </w:r>
            <w:r w:rsidR="00E542A7" w:rsidRPr="006F1ACA">
              <w:rPr>
                <w:rFonts w:ascii="Arial" w:hAnsi="Arial" w:cs="Arial"/>
                <w:sz w:val="22"/>
                <w:szCs w:val="22"/>
              </w:rPr>
              <w:t>“</w:t>
            </w:r>
            <w:proofErr w:type="gramStart"/>
            <w:r w:rsidRPr="006F1ACA">
              <w:rPr>
                <w:rFonts w:ascii="Arial" w:hAnsi="Arial" w:cs="Arial"/>
                <w:sz w:val="22"/>
                <w:szCs w:val="22"/>
              </w:rPr>
              <w:t>I)</w:t>
            </w:r>
            <w:r w:rsidR="00E542A7" w:rsidRPr="006F1ACA">
              <w:rPr>
                <w:rFonts w:ascii="Arial" w:hAnsi="Arial" w:cs="Arial"/>
                <w:sz w:val="22"/>
                <w:szCs w:val="22"/>
              </w:rPr>
              <w:t>”</w:t>
            </w:r>
            <w:proofErr w:type="gramEnd"/>
            <w:r w:rsidRPr="006F1ACA">
              <w:rPr>
                <w:rFonts w:ascii="Arial" w:hAnsi="Arial" w:cs="Arial"/>
                <w:sz w:val="22"/>
                <w:szCs w:val="22"/>
              </w:rPr>
              <w:t xml:space="preserve"> É SOLICITADO NO EDITAL A DECLARAÇÃO DE BONS ANTECEDENTES CRIMINAL DO ESTADO,</w:t>
            </w:r>
            <w:r w:rsidR="00E542A7" w:rsidRPr="006F1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ACA">
              <w:rPr>
                <w:rFonts w:ascii="Arial" w:hAnsi="Arial" w:cs="Arial"/>
                <w:sz w:val="22"/>
                <w:szCs w:val="22"/>
              </w:rPr>
              <w:t>GOSTARIA DE SABER QUAL É</w:t>
            </w:r>
            <w:r w:rsidR="003969B4" w:rsidRPr="006F1ACA">
              <w:rPr>
                <w:rFonts w:ascii="Arial" w:hAnsi="Arial" w:cs="Arial"/>
                <w:sz w:val="22"/>
                <w:szCs w:val="22"/>
              </w:rPr>
              <w:t>.</w:t>
            </w:r>
            <w:r w:rsidRPr="006F1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9B4" w:rsidRPr="006F1ACA">
              <w:rPr>
                <w:rFonts w:ascii="Arial" w:hAnsi="Arial" w:cs="Arial"/>
                <w:sz w:val="22"/>
                <w:szCs w:val="22"/>
              </w:rPr>
              <w:t>É</w:t>
            </w:r>
            <w:r w:rsidRPr="006F1ACA">
              <w:rPr>
                <w:rFonts w:ascii="Arial" w:hAnsi="Arial" w:cs="Arial"/>
                <w:sz w:val="22"/>
                <w:szCs w:val="22"/>
              </w:rPr>
              <w:t xml:space="preserve"> POR QUE QUANDO ACONTECE ISSO SÃO DOIS TIPOS DISTINTOS DE ANTECEDE</w:t>
            </w:r>
            <w:r w:rsidR="003969B4" w:rsidRPr="006F1ACA">
              <w:rPr>
                <w:rFonts w:ascii="Arial" w:hAnsi="Arial" w:cs="Arial"/>
                <w:sz w:val="22"/>
                <w:szCs w:val="22"/>
              </w:rPr>
              <w:t>N</w:t>
            </w:r>
            <w:r w:rsidRPr="006F1ACA">
              <w:rPr>
                <w:rFonts w:ascii="Arial" w:hAnsi="Arial" w:cs="Arial"/>
                <w:sz w:val="22"/>
                <w:szCs w:val="22"/>
              </w:rPr>
              <w:t>TES</w:t>
            </w:r>
            <w:r w:rsidR="00E542A7" w:rsidRPr="006F1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1ACA">
              <w:rPr>
                <w:rFonts w:ascii="Arial" w:hAnsi="Arial" w:cs="Arial"/>
                <w:sz w:val="22"/>
                <w:szCs w:val="22"/>
              </w:rPr>
              <w:t>CRIMINAL.</w:t>
            </w:r>
          </w:p>
          <w:p w:rsidR="00C85524" w:rsidRPr="006F1ACA" w:rsidRDefault="00C85524" w:rsidP="00E542A7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E542A7" w:rsidRPr="006F1ACA">
              <w:rPr>
                <w:rFonts w:ascii="Arial" w:hAnsi="Arial" w:cs="Arial"/>
              </w:rPr>
              <w:t xml:space="preserve">: </w:t>
            </w:r>
            <w:r w:rsidRPr="006F1ACA">
              <w:rPr>
                <w:rFonts w:ascii="Arial" w:hAnsi="Arial" w:cs="Arial"/>
              </w:rPr>
              <w:t xml:space="preserve">CONFORME DESCRITO DO ARTIGO 7º, DA RESOLUÇÃO DO CFM </w:t>
            </w:r>
            <w:r w:rsidR="00E542A7" w:rsidRPr="006F1ACA">
              <w:rPr>
                <w:rFonts w:ascii="Arial" w:hAnsi="Arial" w:cs="Arial"/>
              </w:rPr>
              <w:t xml:space="preserve">Nº </w:t>
            </w:r>
            <w:r w:rsidRPr="006F1ACA">
              <w:rPr>
                <w:rFonts w:ascii="Arial" w:hAnsi="Arial" w:cs="Arial"/>
              </w:rPr>
              <w:t>1.658/2002, QUALQUER MÉDICO, DE QUALQUER ESPECIALIDADE, ESTÁ AUTORIZADO A EMITIR ATESTADOS DE SANIDADE EM SUAS DIVERSAS FINALIDADES.</w:t>
            </w:r>
          </w:p>
          <w:p w:rsidR="00C85524" w:rsidRPr="006F1ACA" w:rsidRDefault="00C85524" w:rsidP="00E542A7">
            <w:pPr>
              <w:pStyle w:val="NormalWeb"/>
              <w:spacing w:before="0" w:beforeAutospacing="0" w:after="0" w:afterAutospacing="0" w:line="360" w:lineRule="auto"/>
              <w:ind w:left="5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>O ATESTADO DE ANTECEDENTES CRIMINAL PODERÁ SE EMITIDO PELA SECRETARIA DE SEGURANÇA PÚBLICA/DEFESA SOCIAL, DELEGACIA OU ATÉ PELA INTERNET, ESTE ÚLTIMO DE ACORDO COM AS REGRAS DO ESTADO ONDE RESIDE O INTERESSADO.</w:t>
            </w:r>
          </w:p>
          <w:p w:rsidR="00C85524" w:rsidRPr="006F1ACA" w:rsidRDefault="00C85524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02297B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COMO POSSO</w:t>
            </w:r>
            <w:r w:rsidR="0002297B" w:rsidRPr="006F1ACA">
              <w:rPr>
                <w:rFonts w:ascii="Arial" w:hAnsi="Arial" w:cs="Arial"/>
              </w:rPr>
              <w:t xml:space="preserve"> PREENCHER A FICHA DE INSCRIÇÃO?</w:t>
            </w:r>
          </w:p>
          <w:p w:rsidR="00EF23EA" w:rsidRPr="006F1ACA" w:rsidRDefault="00C85524" w:rsidP="00EF23EA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02297B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</w:t>
            </w:r>
            <w:r w:rsidR="00EF23EA" w:rsidRPr="006F1ACA">
              <w:rPr>
                <w:rFonts w:ascii="Arial" w:hAnsi="Arial" w:cs="Arial"/>
              </w:rPr>
              <w:t>A FICHA DE INSCRIÇÃO ENCONTRA-SE DISPONÍVEL PARA DOWNLOAD NO SITE DA CODEVASF, ANEXO III DO EDITAL Nº 35/2017.</w:t>
            </w:r>
          </w:p>
          <w:p w:rsidR="00EF23EA" w:rsidRPr="006F1ACA" w:rsidRDefault="00EF23EA" w:rsidP="00EF23EA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 xml:space="preserve">NA IMPOSSIBILIDADE DE DOWNLOAD PELO SITE INDICADO, O EDITAL E SEUS ANEXOS ENCONTRAM-SE À DISPOSIÇÃO DOS INTERESSADOS NA SECRETARIA REGIONAL DE LICITAÇÕES DA 3ª SUPERINTENDÊNCIA </w:t>
            </w:r>
            <w:r w:rsidRPr="006F1ACA">
              <w:rPr>
                <w:rFonts w:ascii="Arial" w:hAnsi="Arial" w:cs="Arial"/>
              </w:rPr>
              <w:lastRenderedPageBreak/>
              <w:t>REGIONAL, RUA PRESIDENTE DUTRA, Nº 160 – CENTRO – CEP 56.304-230, MUNICÍPIO DE PETROLINA/PE, TELEFONE: 087-3866-7722 – 3366-7742, E PODERÃO SER ADQUIRIDOS GRATUITAMENTE, MEDIANTE APRESENTAÇÃO DE UM CD-ROM PARA GRAVAÇÃO, NO HORÁRIO DE 08:00H ÀS 12:00H E DE 13:30H ÀS 17:30H, DE SEGUNDA A SEXTA-FEIRA.</w:t>
            </w:r>
          </w:p>
          <w:p w:rsidR="00C85524" w:rsidRPr="006F1ACA" w:rsidRDefault="00C85524" w:rsidP="0002297B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DF74EF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GOSTARIA DE SABER SE O PERÍODO DE EXPERIÊNCIA NA ÁREA IRRIGADA PODE SER ACUMULATIVO AO DA ÁREA DE SEQUEIRO.</w:t>
            </w:r>
          </w:p>
          <w:p w:rsidR="00C85524" w:rsidRPr="006F1ACA" w:rsidRDefault="00C85524" w:rsidP="00DF74EF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DF74EF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PELA TABELA DE PONTUAÇÃO, </w:t>
            </w:r>
            <w:r w:rsidR="00AD1AD3" w:rsidRPr="006F1ACA">
              <w:rPr>
                <w:rFonts w:ascii="Arial" w:hAnsi="Arial" w:cs="Arial"/>
              </w:rPr>
              <w:t xml:space="preserve">ANEXO IV DO EDITAL, </w:t>
            </w:r>
            <w:r w:rsidRPr="006F1ACA">
              <w:rPr>
                <w:rFonts w:ascii="Arial" w:hAnsi="Arial" w:cs="Arial"/>
              </w:rPr>
              <w:t>FICA CLARO QUE SÃO SOMADAS AS EXPERIÊNCIAS EM ÁREA IRRIGADA E DE SEQUEIRO.</w:t>
            </w:r>
          </w:p>
          <w:p w:rsidR="00DF74EF" w:rsidRPr="006F1ACA" w:rsidRDefault="00DF74EF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3713D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O PRODUTOR RURAL</w:t>
            </w:r>
            <w:r w:rsidR="003713D3"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</w:rPr>
              <w:t>(PESSOA</w:t>
            </w:r>
            <w:r w:rsidR="003713D3" w:rsidRPr="006F1ACA">
              <w:rPr>
                <w:rFonts w:ascii="Arial" w:hAnsi="Arial" w:cs="Arial"/>
              </w:rPr>
              <w:t xml:space="preserve"> FÍSICA) DO PERÍMETRO IRRIGADO, </w:t>
            </w:r>
            <w:r w:rsidRPr="006F1ACA">
              <w:rPr>
                <w:rFonts w:ascii="Arial" w:hAnsi="Arial" w:cs="Arial"/>
              </w:rPr>
              <w:t>ASSOCIAÇÃO OU COOPERATIVA</w:t>
            </w:r>
            <w:r w:rsidR="003713D3"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</w:rPr>
              <w:t>PODE ME FORNECER UMA DECLARAÇÃO QUE ATESTE O PERÍODO QUE PRESTEI ASSISTÊNCIA TÉCNICA E TENHO EXPERIENCIA NA ÁREA?</w:t>
            </w:r>
          </w:p>
          <w:p w:rsidR="00C85524" w:rsidRPr="006F1ACA" w:rsidRDefault="00C85524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3713D3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SERÃO ACEITOS OS COMPROVANTES DA EXPERIÊNCIA EM AGRICULTURA IRRIGADA, SEQUEIRO E GERENCIAMENTO RURAL, AQUELES LISTADOS NO SUBITEM 6.2.1</w:t>
            </w:r>
            <w:r w:rsidR="003713D3" w:rsidRPr="006F1ACA">
              <w:rPr>
                <w:rFonts w:ascii="Arial" w:hAnsi="Arial" w:cs="Arial"/>
              </w:rPr>
              <w:t xml:space="preserve"> - </w:t>
            </w:r>
            <w:r w:rsidRPr="006F1ACA">
              <w:rPr>
                <w:rFonts w:ascii="Arial" w:hAnsi="Arial" w:cs="Arial"/>
              </w:rPr>
              <w:t>ALÍNEAS “H” DO EDITAL</w:t>
            </w:r>
            <w:r w:rsidR="003713D3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E CABERÁ À COMISSÃO TÉCNICA DE JULGAMENTO ANALISAR OUTROS DOCUMENTOS QUE SEJAM APRESENTADOS, DESDE QUE DEMONSTRADA A EXPERIÊNCIA REQUERIDA, SENDO FACULTADA À COMISSÃO</w:t>
            </w:r>
            <w:r w:rsidR="003713D3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CASO JULGUE NECESSÁRIO, A PROMOÇÃO DE DILIGÊNCIA PARA FINS DE INSTRUÇÃO DO JULGAMENTO, CONFORME PREVISTO NO SUBITEM 7.8. DO EDITAL.</w:t>
            </w:r>
          </w:p>
          <w:p w:rsidR="00C85524" w:rsidRPr="006F1ACA" w:rsidRDefault="00C85524" w:rsidP="00C8552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C85524" w:rsidRPr="006F1ACA" w:rsidRDefault="00C85524" w:rsidP="003713D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POSSO ADICIONAR A FICHA DE INSCRIÇÃO QUE ALÉM DA FORMAÇÃO GRADUAÇÃO EM ADMINISTRAÇÃO TENHO O CURSO TÉCNICO EM AGRICULT</w:t>
            </w:r>
            <w:r w:rsidR="003713D3" w:rsidRPr="006F1ACA">
              <w:rPr>
                <w:rFonts w:ascii="Arial" w:hAnsi="Arial" w:cs="Arial"/>
              </w:rPr>
              <w:t>UR</w:t>
            </w:r>
            <w:r w:rsidRPr="006F1ACA">
              <w:rPr>
                <w:rFonts w:ascii="Arial" w:hAnsi="Arial" w:cs="Arial"/>
              </w:rPr>
              <w:t>A?</w:t>
            </w:r>
          </w:p>
          <w:p w:rsidR="00C85524" w:rsidRPr="006F1ACA" w:rsidRDefault="00C85524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3713D3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O NÍVEL ESCOLAR SERÁ PONTUADO DE ACORDO COM A TABELA DE PONTUAÇÃO CONSTAN</w:t>
            </w:r>
            <w:r w:rsidR="003713D3" w:rsidRPr="006F1ACA">
              <w:rPr>
                <w:rFonts w:ascii="Arial" w:hAnsi="Arial" w:cs="Arial"/>
              </w:rPr>
              <w:t>T</w:t>
            </w:r>
            <w:r w:rsidRPr="006F1ACA">
              <w:rPr>
                <w:rFonts w:ascii="Arial" w:hAnsi="Arial" w:cs="Arial"/>
              </w:rPr>
              <w:t>E DO ANEXO IV DO EDITAL Nº 35/2017, NÃO SENDO CUMULATIVO.</w:t>
            </w:r>
          </w:p>
          <w:p w:rsidR="003713D3" w:rsidRPr="006F1ACA" w:rsidRDefault="003713D3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3713D3" w:rsidRPr="006F1ACA" w:rsidRDefault="003713D3" w:rsidP="003713D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proofErr w:type="gramStart"/>
            <w:r w:rsidRPr="006F1ACA">
              <w:rPr>
                <w:rFonts w:ascii="Arial" w:hAnsi="Arial" w:cs="Arial"/>
              </w:rPr>
              <w:t>GOSTARIA</w:t>
            </w:r>
            <w:proofErr w:type="gramEnd"/>
            <w:r w:rsidRPr="006F1ACA">
              <w:rPr>
                <w:rFonts w:ascii="Arial" w:hAnsi="Arial" w:cs="Arial"/>
              </w:rPr>
              <w:t xml:space="preserve"> DE</w:t>
            </w:r>
            <w:r w:rsidR="00C85524" w:rsidRPr="006F1ACA">
              <w:rPr>
                <w:rFonts w:ascii="Arial" w:hAnsi="Arial" w:cs="Arial"/>
              </w:rPr>
              <w:t xml:space="preserve"> SABER SE A DAP. DECLARAÇAO DE AP</w:t>
            </w:r>
            <w:r w:rsidRPr="006F1ACA">
              <w:rPr>
                <w:rFonts w:ascii="Arial" w:hAnsi="Arial" w:cs="Arial"/>
              </w:rPr>
              <w:t>TIDÃ</w:t>
            </w:r>
            <w:r w:rsidR="00C85524" w:rsidRPr="006F1ACA">
              <w:rPr>
                <w:rFonts w:ascii="Arial" w:hAnsi="Arial" w:cs="Arial"/>
              </w:rPr>
              <w:t>O AO PRONAF, PODE SER USADA COMO COMPROVANTE DE RENDA?</w:t>
            </w:r>
            <w:r w:rsidRPr="006F1ACA">
              <w:rPr>
                <w:rFonts w:ascii="Arial" w:hAnsi="Arial" w:cs="Arial"/>
              </w:rPr>
              <w:t xml:space="preserve"> </w:t>
            </w:r>
          </w:p>
          <w:p w:rsidR="003713D3" w:rsidRPr="006F1ACA" w:rsidRDefault="00C85524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lastRenderedPageBreak/>
              <w:t>RESPOSTA</w:t>
            </w:r>
            <w:r w:rsidRPr="006F1ACA">
              <w:rPr>
                <w:rFonts w:ascii="Arial" w:hAnsi="Arial" w:cs="Arial"/>
              </w:rPr>
              <w:t xml:space="preserve"> - A </w:t>
            </w:r>
            <w:r w:rsidRPr="006F1ACA">
              <w:rPr>
                <w:rStyle w:val="Forte"/>
                <w:rFonts w:ascii="Arial" w:hAnsi="Arial" w:cs="Arial"/>
                <w:b w:val="0"/>
              </w:rPr>
              <w:t>DAP</w:t>
            </w:r>
            <w:r w:rsidRPr="006F1ACA">
              <w:rPr>
                <w:rFonts w:ascii="Arial" w:hAnsi="Arial" w:cs="Arial"/>
              </w:rPr>
              <w:t xml:space="preserve"> PODERÁ SER ACEITA PARA EFEITO DE PONTUAÇÃO DA CONDIÇÃO ECONÔMICA, CONFORME DESCRITO NO ITEM 3 DO ANEXO IV, DESDE QUE PERMITA A ANÁLISE DA RENDA MENSAL PROVENIENTE DA ATIVIDADE RURAL, NÃO EXCLUINDO OUTRAS FONTES DE RENDA, SE FOR O CASO.</w:t>
            </w:r>
          </w:p>
          <w:p w:rsidR="003713D3" w:rsidRPr="006F1ACA" w:rsidRDefault="003713D3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3713D3" w:rsidRPr="006F1ACA" w:rsidRDefault="00C85524" w:rsidP="003713D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 xml:space="preserve">E SE A SUA REGRA DE VALIDADE DA DAP QUE É DE 5 ANOS É ACEITA? POIS OS ORGAOS EMISSORES SÓ RENOVAM A CADA 5 ANOS, OU SE NECESSARIO ATUALIZA- LA </w:t>
            </w:r>
            <w:proofErr w:type="gramStart"/>
            <w:r w:rsidRPr="006F1ACA">
              <w:rPr>
                <w:rFonts w:ascii="Arial" w:hAnsi="Arial" w:cs="Arial"/>
              </w:rPr>
              <w:t>PRA</w:t>
            </w:r>
            <w:proofErr w:type="gramEnd"/>
            <w:r w:rsidRPr="006F1ACA">
              <w:rPr>
                <w:rFonts w:ascii="Arial" w:hAnsi="Arial" w:cs="Arial"/>
              </w:rPr>
              <w:t xml:space="preserve"> ESSE ANO?</w:t>
            </w:r>
          </w:p>
          <w:p w:rsidR="00152094" w:rsidRPr="006F1ACA" w:rsidRDefault="00C85524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3713D3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A DAP DEVERÁ ESTÁ COM O SEU PRAZO DE VALIDADE VIGENTE, DE ACORDO COM OS NORMATIVOS </w:t>
            </w:r>
            <w:r w:rsidR="00152094" w:rsidRPr="006F1ACA">
              <w:rPr>
                <w:rFonts w:ascii="Arial" w:hAnsi="Arial" w:cs="Arial"/>
              </w:rPr>
              <w:t>QUE</w:t>
            </w:r>
            <w:r w:rsidRPr="006F1ACA">
              <w:rPr>
                <w:rFonts w:ascii="Arial" w:hAnsi="Arial" w:cs="Arial"/>
              </w:rPr>
              <w:t xml:space="preserve"> A INSTITUIU.</w:t>
            </w:r>
          </w:p>
          <w:p w:rsidR="00152094" w:rsidRPr="006F1ACA" w:rsidRDefault="00152094" w:rsidP="003713D3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152094" w:rsidRPr="006F1ACA" w:rsidRDefault="00C85524" w:rsidP="00152094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 xml:space="preserve">QUAL O COMPROVANTE ACEITO </w:t>
            </w:r>
            <w:proofErr w:type="gramStart"/>
            <w:r w:rsidRPr="006F1ACA">
              <w:rPr>
                <w:rFonts w:ascii="Arial" w:hAnsi="Arial" w:cs="Arial"/>
              </w:rPr>
              <w:t>PRA</w:t>
            </w:r>
            <w:proofErr w:type="gramEnd"/>
            <w:r w:rsidRPr="006F1ACA">
              <w:rPr>
                <w:rFonts w:ascii="Arial" w:hAnsi="Arial" w:cs="Arial"/>
              </w:rPr>
              <w:t xml:space="preserve"> COMPROVAR GERENCIAMENTO RURAL? POSSO CITAR ALGUNS CEDULA DE CREDITO QUE COMPROVA A IMPLANTAÇAO DE ALGUM TIPO EMPREEDIMENTO RURAL, DAP, OU DECLARAÇÃO DOS ORGAOS DE ATER? </w:t>
            </w:r>
            <w:r w:rsidR="00152094"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</w:rPr>
              <w:t>ESPECIFICAR QUAL DELES É ACEITO</w:t>
            </w:r>
            <w:r w:rsidR="00152094" w:rsidRPr="006F1ACA">
              <w:rPr>
                <w:rFonts w:ascii="Arial" w:hAnsi="Arial" w:cs="Arial"/>
              </w:rPr>
              <w:t>.</w:t>
            </w:r>
          </w:p>
          <w:p w:rsidR="00C85524" w:rsidRPr="006F1ACA" w:rsidRDefault="00C85524" w:rsidP="00152094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152094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SERÃO ACEITOS OS COMPROVANTES DA EXPERIÊNCIA EM AGRICULTURA IRRIGADA, SEQUEIRO E GERENCIAMENTO RURAL, AQUELES LISTADOS NO SUBITEM 6.2.1</w:t>
            </w:r>
            <w:r w:rsidR="00152094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ALÍNEAS “H” DO EDITAL E CABERÁ À COMISSÃO TÉCNICA DE JULGAMENTO, ANALISAR OUTROS DOCUMENTOS QUE SEJAM APRESENTADOS, DESDE QUE DEMONSTRADA A EXPERIÊNCIA REQUERIDA, SENDO FACULTADA À COMISSÃO</w:t>
            </w:r>
            <w:r w:rsidR="00152094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CASO JULGUE NECESSÁRIO, A PROMOÇÃO DE DILIGÊNCIA PARA FINS DE INSTRUÇÃO DO JULGAMENTO, C</w:t>
            </w:r>
            <w:r w:rsidR="00152094" w:rsidRPr="006F1ACA">
              <w:rPr>
                <w:rFonts w:ascii="Arial" w:hAnsi="Arial" w:cs="Arial"/>
              </w:rPr>
              <w:t>ONFORME PREVISTO NO SUBITEM 7.8</w:t>
            </w:r>
            <w:r w:rsidRPr="006F1ACA">
              <w:rPr>
                <w:rFonts w:ascii="Arial" w:hAnsi="Arial" w:cs="Arial"/>
              </w:rPr>
              <w:t xml:space="preserve"> DO EDITAL.</w:t>
            </w:r>
          </w:p>
          <w:p w:rsidR="00C85524" w:rsidRPr="006F1ACA" w:rsidRDefault="00C85524" w:rsidP="00C8552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521693" w:rsidRPr="006F1ACA" w:rsidRDefault="00C85524" w:rsidP="0052169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TENHO UMA DÚVIDA EM RELAÇÃO AO DOCUMENTO NECESSÁRIO PARA COMPROVAR RENDA</w:t>
            </w:r>
            <w:r w:rsidR="00521693" w:rsidRPr="006F1ACA">
              <w:rPr>
                <w:rFonts w:ascii="Arial" w:hAnsi="Arial" w:cs="Arial"/>
              </w:rPr>
              <w:t xml:space="preserve">, DO EDITAL </w:t>
            </w:r>
            <w:r w:rsidRPr="006F1ACA">
              <w:rPr>
                <w:rFonts w:ascii="Arial" w:hAnsi="Arial" w:cs="Arial"/>
              </w:rPr>
              <w:t>35</w:t>
            </w:r>
            <w:r w:rsidR="00521693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REFERENTE AOS LOTES DO PONTAL</w:t>
            </w:r>
            <w:r w:rsidR="00521693" w:rsidRPr="006F1ACA">
              <w:rPr>
                <w:rFonts w:ascii="Arial" w:hAnsi="Arial" w:cs="Arial"/>
              </w:rPr>
              <w:t>,</w:t>
            </w:r>
            <w:r w:rsidRPr="006F1ACA">
              <w:rPr>
                <w:rFonts w:ascii="Arial" w:hAnsi="Arial" w:cs="Arial"/>
              </w:rPr>
              <w:t xml:space="preserve"> P</w:t>
            </w:r>
            <w:r w:rsidR="00521693" w:rsidRPr="006F1ACA">
              <w:rPr>
                <w:rFonts w:ascii="Arial" w:hAnsi="Arial" w:cs="Arial"/>
              </w:rPr>
              <w:t xml:space="preserve">OIS SOU AUTÔNOMO E ISENTO DE </w:t>
            </w:r>
            <w:r w:rsidRPr="006F1ACA">
              <w:rPr>
                <w:rFonts w:ascii="Arial" w:hAnsi="Arial" w:cs="Arial"/>
              </w:rPr>
              <w:t xml:space="preserve">DECLARAR IMPOSTO DE RENDA, POR TER CARDIOPATIA GRAVE. </w:t>
            </w:r>
            <w:proofErr w:type="gramStart"/>
            <w:r w:rsidRPr="006F1ACA">
              <w:rPr>
                <w:rFonts w:ascii="Arial" w:hAnsi="Arial" w:cs="Arial"/>
              </w:rPr>
              <w:t>GOSTARIA</w:t>
            </w:r>
            <w:proofErr w:type="gramEnd"/>
            <w:r w:rsidRPr="006F1ACA">
              <w:rPr>
                <w:rFonts w:ascii="Arial" w:hAnsi="Arial" w:cs="Arial"/>
              </w:rPr>
              <w:t xml:space="preserve"> DE SABER QUAL OUTRO DOCUMENTO POSSO COMPROVAR MINHA RENDA</w:t>
            </w:r>
            <w:r w:rsidR="00521693" w:rsidRPr="006F1ACA">
              <w:rPr>
                <w:rFonts w:ascii="Arial" w:hAnsi="Arial" w:cs="Arial"/>
              </w:rPr>
              <w:t xml:space="preserve">, </w:t>
            </w:r>
            <w:r w:rsidRPr="006F1ACA">
              <w:rPr>
                <w:rFonts w:ascii="Arial" w:hAnsi="Arial" w:cs="Arial"/>
              </w:rPr>
              <w:t>POIS SEMPRE QUE PRECISEI,</w:t>
            </w:r>
            <w:r w:rsidR="00521693"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</w:rPr>
              <w:t>COMPROVAVA COM UMA DECLARAÇÃO AUTENTICADA EM CARTÓRIO.</w:t>
            </w:r>
          </w:p>
          <w:p w:rsidR="00C85524" w:rsidRPr="006F1ACA" w:rsidRDefault="00C85524" w:rsidP="00521693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Pr="006F1ACA">
              <w:rPr>
                <w:rFonts w:ascii="Arial" w:hAnsi="Arial" w:cs="Arial"/>
              </w:rPr>
              <w:t xml:space="preserve"> - CABERÁ À COMISSÃO TÉCNICA DE JULGAMENTO, </w:t>
            </w:r>
            <w:r w:rsidRPr="006F1ACA">
              <w:rPr>
                <w:rFonts w:ascii="Arial" w:hAnsi="Arial" w:cs="Arial"/>
                <w:b/>
                <w:u w:val="single"/>
              </w:rPr>
              <w:t>ANALISAR OS COMPROVANTES DE RENDA APRESENTADOS</w:t>
            </w:r>
            <w:r w:rsidRPr="006F1ACA">
              <w:rPr>
                <w:rFonts w:ascii="Arial" w:hAnsi="Arial" w:cs="Arial"/>
              </w:rPr>
              <w:t xml:space="preserve">, SENDO FACULTADA À COMISSÃO, CASO JULGUE NECESSÁRIO, A PROMOÇÃO DE DILIGÊNCIA PARA </w:t>
            </w:r>
            <w:r w:rsidRPr="006F1ACA">
              <w:rPr>
                <w:rFonts w:ascii="Arial" w:hAnsi="Arial" w:cs="Arial"/>
              </w:rPr>
              <w:lastRenderedPageBreak/>
              <w:t>FINS DE INSTRUÇÃO DO JULGAMENTO, CONFORME PREVISTO NO SUBITEM 7.8. DO EDITAL.</w:t>
            </w:r>
          </w:p>
          <w:p w:rsidR="00521693" w:rsidRPr="006F1ACA" w:rsidRDefault="00521693" w:rsidP="00521693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521693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 xml:space="preserve">SOLICITO ESCLARECIMENTO SOBRE O QUE SE REFERE O ITEM 4.2.2 – QUALIFICAÇÃO TÉCNICA – LETRA L-1: ”COMPROVANTE DE CADASTRO EMITIDO PELO BANCO DO NORDESTE DO BRASIL – BNB, BANCO DO BRASIL – BB OU OUTRO AGENTE FINANCEIRO EQUIVALENTE, INDEPENDENTE DE ESTAR OU NÃO PREVISTO QUALQUER FINANCIAMENTO POR PARTE DESSE </w:t>
            </w:r>
            <w:proofErr w:type="gramStart"/>
            <w:r w:rsidRPr="006F1ACA">
              <w:rPr>
                <w:rFonts w:ascii="Arial" w:eastAsia="Times New Roman" w:hAnsi="Arial" w:cs="Arial"/>
                <w:lang w:eastAsia="pt-BR"/>
              </w:rPr>
              <w:t>AGENTE.”</w:t>
            </w:r>
            <w:proofErr w:type="gramEnd"/>
          </w:p>
          <w:p w:rsidR="00C85524" w:rsidRPr="006F1ACA" w:rsidRDefault="00C85524" w:rsidP="00521693">
            <w:pPr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eastAsia="Times New Roman" w:hAnsi="Arial" w:cs="Arial"/>
                <w:lang w:eastAsia="pt-BR"/>
              </w:rPr>
              <w:t xml:space="preserve">A QUAL COMPROVANTE DE CADASTRO O ITEM FAZ REFERÊNCIA? SERIA UMA DECLARAÇÃO BANCÁRIA CONFIRMANDO QUE A EMPRESA É CORRENTISTA OU UM ATESTADO DE IDONEIDADE FINANCEIRA? </w:t>
            </w:r>
          </w:p>
          <w:p w:rsidR="00C85524" w:rsidRPr="006F1ACA" w:rsidRDefault="00C85524" w:rsidP="00521693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521693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50F97" w:rsidRPr="006F1ACA">
              <w:rPr>
                <w:rFonts w:ascii="Arial" w:hAnsi="Arial" w:cs="Arial"/>
              </w:rPr>
              <w:t>DESCONSIDERAR A REFERIDA EXIGÊNCIA</w:t>
            </w:r>
            <w:r w:rsidRPr="006F1ACA">
              <w:rPr>
                <w:rFonts w:ascii="Arial" w:hAnsi="Arial" w:cs="Arial"/>
              </w:rPr>
              <w:t>.</w:t>
            </w:r>
          </w:p>
          <w:p w:rsidR="00350F97" w:rsidRPr="006F1ACA" w:rsidRDefault="00350F97" w:rsidP="00521693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A777BE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MULHERES PODEM PARTICIPAR DESSE PROJETO?! E AS INSCRIÇÕES PODEM SER EFETUADAS PELO SITE ??</w:t>
            </w:r>
          </w:p>
          <w:p w:rsidR="00A777BE" w:rsidRPr="006F1ACA" w:rsidRDefault="00C85524" w:rsidP="00A777BE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A777BE" w:rsidRPr="006F1ACA">
              <w:rPr>
                <w:rFonts w:ascii="Arial" w:hAnsi="Arial" w:cs="Arial"/>
                <w:b/>
                <w:u w:val="single"/>
              </w:rPr>
              <w:t>:</w:t>
            </w:r>
            <w:r w:rsidRPr="006F1ACA">
              <w:rPr>
                <w:rFonts w:ascii="Arial" w:hAnsi="Arial" w:cs="Arial"/>
              </w:rPr>
              <w:t xml:space="preserve"> 1) </w:t>
            </w:r>
            <w:r w:rsidR="00350F97" w:rsidRPr="006F1ACA">
              <w:rPr>
                <w:rFonts w:ascii="Arial" w:hAnsi="Arial" w:cs="Arial"/>
              </w:rPr>
              <w:t>SIM</w:t>
            </w:r>
            <w:r w:rsidRPr="006F1ACA">
              <w:rPr>
                <w:rFonts w:ascii="Arial" w:hAnsi="Arial" w:cs="Arial"/>
              </w:rPr>
              <w:t>.</w:t>
            </w:r>
          </w:p>
          <w:p w:rsidR="00350F97" w:rsidRPr="006F1ACA" w:rsidRDefault="00C85524" w:rsidP="00350F97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2</w:t>
            </w:r>
            <w:r w:rsidR="00350F97" w:rsidRPr="006F1ACA">
              <w:rPr>
                <w:rFonts w:ascii="Arial" w:hAnsi="Arial" w:cs="Arial"/>
              </w:rPr>
              <w:t xml:space="preserve"> e 3) A SECRETARIA DE LICITAÇÕES NÃO PODE RECEBER A FICHA DE INSCRIÇÃO. A FICHA DE INSCRIÇÃO DEVERÁ SER ENTREGUE PRESENCIALMENTE E NO PERÍODO INFORMADO NO AVISO DO EDITAL.</w:t>
            </w:r>
          </w:p>
          <w:p w:rsidR="00350F97" w:rsidRPr="006F1ACA" w:rsidRDefault="00350F97" w:rsidP="00350F97">
            <w:pPr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LOCAL E DATA DAS INSCRIÇÕES: NO PERÍODO DE 11 DE JANEIRO DE 2018 A 02 DE MARÇO DE 2018, NO HORÁRIO DE 08H00 (OITO HORAS) ÀS 12H00 (DOZE HORAS) E DE 13H30 (TREZE HORAS E TRINTA MINUTOS) ÀS 17H30 (DEZESSETE HORAS E TRINTA MINUTOS), NA SALA DE REUNIÃO DA SEDE DA 3ª SUPERINTENDÊNCIA REGIONAL DA CODEVASF, LOCALIZADA NA CIDADE DE PETROLINA-PE, NO SEGUINTE ENDEREÇO: RUA PRESIDENTE DUTRA, Nº 160 – CENTRO – CEP 56.304-230 – PETROLINA-PE. OS CANDIDATOS SELECIONADOS SERÃO CONVOCADOS POSTERIORMENTE PARA APRESENTAR PROPOSTA COM DATA PREVIAMENTE MARCADA PELA CODEVASF.</w:t>
            </w:r>
          </w:p>
          <w:p w:rsidR="00A777BE" w:rsidRPr="006F1ACA" w:rsidRDefault="00A777BE" w:rsidP="00A777BE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</w:rPr>
            </w:pPr>
          </w:p>
          <w:p w:rsidR="00C85524" w:rsidRPr="006F1ACA" w:rsidRDefault="00C85524" w:rsidP="00A777BE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 xml:space="preserve">EU TENHO A DAP ELA SERVE COMO COMPROVANTE DE RENDA </w:t>
            </w:r>
            <w:r w:rsidR="00A777BE" w:rsidRPr="006F1ACA">
              <w:rPr>
                <w:rFonts w:ascii="Arial" w:hAnsi="Arial" w:cs="Arial"/>
              </w:rPr>
              <w:t>E DE EXPERIÊNCIA EM AGRICULTURA?</w:t>
            </w:r>
          </w:p>
          <w:p w:rsidR="00C85524" w:rsidRPr="006F1ACA" w:rsidRDefault="00C85524" w:rsidP="00A777BE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Pr="006F1ACA">
              <w:rPr>
                <w:rFonts w:ascii="Arial" w:hAnsi="Arial" w:cs="Arial"/>
              </w:rPr>
              <w:t xml:space="preserve"> - A DAP PODERÁ SER ACEITA COMO COMPROVANTE DE RENDA, PARA EFEITO DE PONTUAÇÃO DA CONDIÇÃO ECONÔMICA, CONFORME </w:t>
            </w:r>
            <w:r w:rsidRPr="006F1ACA">
              <w:rPr>
                <w:rFonts w:ascii="Arial" w:hAnsi="Arial" w:cs="Arial"/>
              </w:rPr>
              <w:lastRenderedPageBreak/>
              <w:t>DESCRITO NO ITEM 3 DO ANEXO IV, DESDE QUE PERMITA A ANÁLISE DA RENDA MENSAL PROVENIENTE DA ATIVIDADE RURAL, NÃO EXCLUINDO OUTRAS FONTES DE RENDA, SE FOR O CASO</w:t>
            </w:r>
            <w:r w:rsidR="00350F97" w:rsidRPr="006F1ACA">
              <w:rPr>
                <w:rFonts w:ascii="Arial" w:hAnsi="Arial" w:cs="Arial"/>
              </w:rPr>
              <w:t>, BEM COMO SERÁ ACEITA PARA EXPERIÊNCIA EM AGRICULTURA IRRIGADA DE SEQUEIRO E GERENCIAMENTO RURAL, CONFORME TABELA DE PONTUAÇÃO, ANEXO IV DO EDITAL</w:t>
            </w:r>
            <w:r w:rsidRPr="006F1ACA">
              <w:rPr>
                <w:rFonts w:ascii="Arial" w:hAnsi="Arial" w:cs="Arial"/>
              </w:rPr>
              <w:t>.</w:t>
            </w:r>
          </w:p>
          <w:p w:rsidR="00A777BE" w:rsidRPr="006F1ACA" w:rsidRDefault="00A777BE" w:rsidP="00C8552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C85524" w:rsidRPr="006F1ACA" w:rsidRDefault="00C85524" w:rsidP="003B5D20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</w:rPr>
              <w:t>A</w:t>
            </w:r>
            <w:r w:rsidR="003B5D20" w:rsidRPr="006F1ACA">
              <w:rPr>
                <w:rFonts w:ascii="Arial" w:hAnsi="Arial" w:cs="Arial"/>
              </w:rPr>
              <w:t xml:space="preserve"> </w:t>
            </w:r>
            <w:r w:rsidRPr="006F1ACA">
              <w:rPr>
                <w:rFonts w:ascii="Arial" w:hAnsi="Arial" w:cs="Arial"/>
                <w:bCs/>
              </w:rPr>
              <w:t>DATA DE INSCRIÇÕES FOI ADIADA PARA O PERÍODO DE 11 DE JANEIRO DE 2018 A 11 DE FEVEREIRO DE 2018. O DIA</w:t>
            </w:r>
            <w:r w:rsidR="003B5D20" w:rsidRPr="006F1ACA">
              <w:rPr>
                <w:rFonts w:ascii="Arial" w:hAnsi="Arial" w:cs="Arial"/>
                <w:bCs/>
              </w:rPr>
              <w:t xml:space="preserve"> </w:t>
            </w:r>
            <w:r w:rsidRPr="006F1ACA">
              <w:rPr>
                <w:rFonts w:ascii="Arial" w:hAnsi="Arial" w:cs="Arial"/>
                <w:bCs/>
              </w:rPr>
              <w:t>11 DE FEVEREIRO DE 2018 É O DOMINGO DE CARNAVAL A CODEVASF EM PETROLINA VAI ESTAR ABERTA?</w:t>
            </w:r>
          </w:p>
          <w:p w:rsidR="00C85524" w:rsidRPr="006F1ACA" w:rsidRDefault="00C85524" w:rsidP="003B5D20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t>RESPOSTA</w:t>
            </w:r>
            <w:r w:rsidR="00350F97" w:rsidRPr="006F1ACA">
              <w:rPr>
                <w:rFonts w:ascii="Arial" w:eastAsia="Times New Roman" w:hAnsi="Arial" w:cs="Arial"/>
                <w:lang w:eastAsia="pt-BR"/>
              </w:rPr>
              <w:t xml:space="preserve">: POR MOTIVO DE ORDEM TÉCNICA, A DATA DAS INCRIÇÕES REFERENTES AO EDITAL Nº 35/2017 FOI PRORROGADA ATÉ O DIA 02/03/2018. O EDITAL E ANEXOS ATUALIZADOS </w:t>
            </w:r>
            <w:r w:rsidR="00C90BFD" w:rsidRPr="006F1ACA">
              <w:rPr>
                <w:rFonts w:ascii="Arial" w:eastAsia="Times New Roman" w:hAnsi="Arial" w:cs="Arial"/>
                <w:lang w:eastAsia="pt-BR"/>
              </w:rPr>
              <w:t>ENCONTRAM-SE DISPONÍVEIS NO SITE DA CODEVASF.</w:t>
            </w:r>
          </w:p>
          <w:p w:rsidR="00A562B0" w:rsidRPr="006F1ACA" w:rsidRDefault="00A562B0" w:rsidP="003B5D20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A562B0" w:rsidRPr="006F1ACA" w:rsidRDefault="00A562B0" w:rsidP="00A562B0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Cs/>
              </w:rPr>
              <w:t>ENTREGA DA GUIA DE RETIRADA DO EDITAL E DA FICHA DE INSCRIÇÃO.</w:t>
            </w:r>
          </w:p>
          <w:p w:rsidR="00A562B0" w:rsidRPr="006F1ACA" w:rsidRDefault="00A562B0" w:rsidP="00A562B0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/>
                <w:bCs/>
                <w:u w:val="single"/>
              </w:rPr>
              <w:t>RESPOSTA:</w:t>
            </w:r>
            <w:r w:rsidRPr="006F1ACA">
              <w:rPr>
                <w:rFonts w:ascii="Arial" w:hAnsi="Arial" w:cs="Arial"/>
                <w:bCs/>
              </w:rPr>
              <w:t xml:space="preserve"> A GUIA DE RETIRADA DO EDITAL É APENAS</w:t>
            </w:r>
            <w:r w:rsidR="00272F19" w:rsidRPr="006F1ACA">
              <w:rPr>
                <w:rFonts w:ascii="Arial" w:hAnsi="Arial" w:cs="Arial"/>
                <w:bCs/>
              </w:rPr>
              <w:t xml:space="preserve"> UM COMPROVANTE QUE O CANDIDATO TEVE ACESSO ÀS INFORMAÇÕES DO EDITAL, PODENDO SER ENVIADA POR EMAIL, ENQUANTO QUE A FICHA DE INSCRIAÇÃO </w:t>
            </w:r>
            <w:r w:rsidR="00272F19" w:rsidRPr="006F1ACA">
              <w:rPr>
                <w:rFonts w:ascii="Arial" w:hAnsi="Arial" w:cs="Arial"/>
                <w:b/>
                <w:bCs/>
                <w:u w:val="single"/>
              </w:rPr>
              <w:t>DEVERÁ</w:t>
            </w:r>
            <w:r w:rsidR="00272F19" w:rsidRPr="006F1ACA">
              <w:rPr>
                <w:rFonts w:ascii="Arial" w:hAnsi="Arial" w:cs="Arial"/>
                <w:bCs/>
              </w:rPr>
              <w:t xml:space="preserve"> SER ENTREGUE </w:t>
            </w:r>
            <w:r w:rsidR="00272F19" w:rsidRPr="006F1ACA">
              <w:rPr>
                <w:rFonts w:ascii="Arial" w:hAnsi="Arial" w:cs="Arial"/>
                <w:b/>
                <w:bCs/>
                <w:u w:val="single"/>
              </w:rPr>
              <w:t>PRESENCIALMENTE</w:t>
            </w:r>
            <w:r w:rsidR="00272F19" w:rsidRPr="006F1ACA">
              <w:rPr>
                <w:rFonts w:ascii="Arial" w:hAnsi="Arial" w:cs="Arial"/>
                <w:bCs/>
              </w:rPr>
              <w:t xml:space="preserve"> E NO PERÍODO INFORMADO NO AVISO DO EDITAL. OS CANDIDATOS SELECIONADOS SERÃO CONVOCADOS POSTERIORMENTE PARA APRESENTAR PROPOSTA COM DATA PREVIAMENTE MARCADA PELA CODEVASF.</w:t>
            </w:r>
          </w:p>
          <w:p w:rsidR="00A562B0" w:rsidRPr="006F1ACA" w:rsidRDefault="00A562B0" w:rsidP="00A562B0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272F19" w:rsidRPr="006F1ACA" w:rsidRDefault="00491D4B" w:rsidP="00491D4B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Cs/>
              </w:rPr>
              <w:t>É POSSIVEL ADICIONAR À FICHA DE INSCRIÇÃO OUTRAS FORMAÇÕES ACADÊMICAS ALÉM DA FORMAÇÃO EM CURSO SUPERIOR?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/>
                <w:bCs/>
                <w:u w:val="single"/>
              </w:rPr>
              <w:t>RESPOSTA:</w:t>
            </w:r>
            <w:r w:rsidRPr="006F1ACA">
              <w:rPr>
                <w:rFonts w:ascii="Arial" w:hAnsi="Arial" w:cs="Arial"/>
                <w:bCs/>
              </w:rPr>
              <w:t xml:space="preserve"> O NIVEL ESCOLAR SERÁ PONTUADO DE ACORDO COM A TABELA DE PONTUAÇÃO CONSTANTE DO ANEXO IV DO EDITAL, NÃO SENDO CUMULATIVO.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1440"/>
              <w:jc w:val="both"/>
              <w:rPr>
                <w:rFonts w:ascii="Arial" w:hAnsi="Arial" w:cs="Arial"/>
                <w:bCs/>
              </w:rPr>
            </w:pPr>
          </w:p>
          <w:p w:rsidR="00491D4B" w:rsidRPr="006F1ACA" w:rsidRDefault="00491D4B" w:rsidP="00491D4B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Cs/>
              </w:rPr>
              <w:t>É POSSIVEL CONCORRER COM MAIS DE UMA PROPOSTA?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/>
                <w:bCs/>
                <w:u w:val="single"/>
              </w:rPr>
              <w:t xml:space="preserve">RESPOSTA: </w:t>
            </w:r>
            <w:r w:rsidRPr="006F1ACA">
              <w:rPr>
                <w:rFonts w:ascii="Arial" w:hAnsi="Arial" w:cs="Arial"/>
                <w:bCs/>
              </w:rPr>
              <w:t xml:space="preserve"> O SUBITEM 1.1 DETERMINA QUE A AQUISIÇÃO É “RESTRITA A UMA UNIDADE PARCELAR POR LICITANTE”.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1440"/>
              <w:jc w:val="both"/>
              <w:rPr>
                <w:rFonts w:ascii="Arial" w:hAnsi="Arial" w:cs="Arial"/>
                <w:bCs/>
              </w:rPr>
            </w:pPr>
          </w:p>
          <w:p w:rsidR="00491D4B" w:rsidRPr="006F1ACA" w:rsidRDefault="00491D4B" w:rsidP="00491D4B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Cs/>
              </w:rPr>
              <w:lastRenderedPageBreak/>
              <w:t>NO ITEM 4.2.1, ALÍNEA “F”, PROVA DE REGULARIDADE JUNTO ÀS FAZENDAS FEDERAL, ESTADUAL E MUNICIPAL. CASO O PROPONENTE RESIDA EM JUAZEIRO/BA TERÁ QUE SOLICITAR A PROVA DE REGULARIDADE NO ESTADO DE PE E BA E NOS MUNICÍPIOS DE PETROLINA/PE E JUAZEIRO/BA?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/>
                <w:bCs/>
                <w:u w:val="single"/>
              </w:rPr>
              <w:t xml:space="preserve">RESPOSTA: </w:t>
            </w:r>
            <w:r w:rsidRPr="006F1ACA">
              <w:rPr>
                <w:rFonts w:ascii="Arial" w:hAnsi="Arial" w:cs="Arial"/>
                <w:bCs/>
              </w:rPr>
              <w:t xml:space="preserve"> A PROVA DE REGULARIDADE É DO DOMÍCILIO DO PARTICIPANTE.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1440"/>
              <w:jc w:val="both"/>
              <w:rPr>
                <w:rFonts w:ascii="Arial" w:hAnsi="Arial" w:cs="Arial"/>
                <w:bCs/>
              </w:rPr>
            </w:pPr>
          </w:p>
          <w:p w:rsidR="00491D4B" w:rsidRPr="006F1ACA" w:rsidRDefault="00491D4B" w:rsidP="00491D4B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Cs/>
              </w:rPr>
              <w:t xml:space="preserve">UM DOS ITENS DO EDITAL REFERE-SE À CONTABILIZAÇÃO DE PONTOS PARA QUEM POSSUI NÍVEL ESCOLAR “NÍVEL SUPERIOR COMPLETO (CIÊNCIAS </w:t>
            </w:r>
            <w:proofErr w:type="gramStart"/>
            <w:r w:rsidRPr="006F1ACA">
              <w:rPr>
                <w:rFonts w:ascii="Arial" w:hAnsi="Arial" w:cs="Arial"/>
                <w:bCs/>
              </w:rPr>
              <w:t>AGRÁRIAS)”</w:t>
            </w:r>
            <w:proofErr w:type="gramEnd"/>
            <w:r w:rsidRPr="006F1ACA">
              <w:rPr>
                <w:rFonts w:ascii="Arial" w:hAnsi="Arial" w:cs="Arial"/>
                <w:bCs/>
              </w:rPr>
              <w:t>. É POSSIVEL CONTABILIZAR ESSES PONTOS DE CURSO SUPERIOR MESMO QUE AINDA NÃO CONCLUÍDO O CURSO DE ENGENHARIA AGRONÔMICA, PORÉM COM PREVISÃO DE FORMATURA ANTES DO RECEBIMENTO DO LOTE?</w:t>
            </w:r>
          </w:p>
          <w:p w:rsidR="00491D4B" w:rsidRPr="006F1ACA" w:rsidRDefault="00491D4B" w:rsidP="00491D4B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  <w:r w:rsidRPr="006F1ACA">
              <w:rPr>
                <w:rFonts w:ascii="Arial" w:hAnsi="Arial" w:cs="Arial"/>
                <w:b/>
                <w:bCs/>
                <w:u w:val="single"/>
              </w:rPr>
              <w:t xml:space="preserve">RESPOSTA: </w:t>
            </w:r>
            <w:r w:rsidRPr="006F1ACA">
              <w:rPr>
                <w:rFonts w:ascii="Arial" w:hAnsi="Arial" w:cs="Arial"/>
                <w:bCs/>
              </w:rPr>
              <w:t xml:space="preserve"> SOMENTE SERÃO CONSIDERADOS FORMADOS APÓS A CONCLUSÃO DO CURSO E O RECEBIMENTO DO DIPLOMA, CONCEDIDO APÓS A COLAÇÃO DE GRAU. SERÃO ACEITOS CERTIFICADOS OU DECLARAÇÃO DE CONCLUSÃO SE OS MESMOS ATESTAREM A CONCLUSÃO DO CURSO E A COLAÇÃO DE GRAU, JU</w:t>
            </w:r>
            <w:r w:rsidR="00CD066A" w:rsidRPr="006F1ACA">
              <w:rPr>
                <w:rFonts w:ascii="Arial" w:hAnsi="Arial" w:cs="Arial"/>
                <w:bCs/>
              </w:rPr>
              <w:t>S</w:t>
            </w:r>
            <w:r w:rsidRPr="006F1ACA">
              <w:rPr>
                <w:rFonts w:ascii="Arial" w:hAnsi="Arial" w:cs="Arial"/>
                <w:bCs/>
              </w:rPr>
              <w:t>TIFICANDO A AUSÊNCIA DO DIPLOMA POR FATOS ADMINISTRATIVOS OU OPERACIONAIS DA INSTITUIÇÃO DE ENSINO.</w:t>
            </w:r>
          </w:p>
          <w:p w:rsidR="00DD726E" w:rsidRPr="006F1ACA" w:rsidRDefault="00DD726E" w:rsidP="00491D4B">
            <w:pPr>
              <w:pStyle w:val="PargrafodaLista"/>
              <w:spacing w:after="0" w:line="360" w:lineRule="auto"/>
              <w:ind w:left="527"/>
              <w:jc w:val="both"/>
              <w:rPr>
                <w:rFonts w:ascii="Arial" w:hAnsi="Arial" w:cs="Arial"/>
                <w:bCs/>
              </w:rPr>
            </w:pPr>
          </w:p>
          <w:p w:rsidR="00DD726E" w:rsidRPr="006F1ACA" w:rsidRDefault="00DD726E" w:rsidP="00DD726E">
            <w:pPr>
              <w:pStyle w:val="PargrafodaLista"/>
              <w:numPr>
                <w:ilvl w:val="1"/>
                <w:numId w:val="5"/>
              </w:numPr>
              <w:tabs>
                <w:tab w:val="clear" w:pos="1440"/>
              </w:tabs>
              <w:spacing w:after="0" w:line="360" w:lineRule="auto"/>
              <w:ind w:left="527" w:hanging="527"/>
              <w:jc w:val="both"/>
              <w:rPr>
                <w:rStyle w:val="nfase"/>
                <w:rFonts w:ascii="Arial" w:hAnsi="Arial" w:cs="Arial"/>
                <w:i w:val="0"/>
              </w:rPr>
            </w:pPr>
            <w:r w:rsidRPr="006F1ACA">
              <w:rPr>
                <w:rFonts w:ascii="Arial" w:hAnsi="Arial" w:cs="Arial"/>
              </w:rPr>
              <w:t xml:space="preserve">TENDO </w:t>
            </w:r>
            <w:r w:rsidRPr="006F1ACA">
              <w:rPr>
                <w:rFonts w:ascii="Arial" w:hAnsi="Arial" w:cs="Arial"/>
                <w:bCs/>
              </w:rPr>
              <w:t>EM</w:t>
            </w:r>
            <w:r w:rsidRPr="006F1ACA">
              <w:rPr>
                <w:rFonts w:ascii="Arial" w:hAnsi="Arial" w:cs="Arial"/>
              </w:rPr>
              <w:t xml:space="preserve"> VISTA AS COMINAÇÕES INSTITUÍDAS POR MEIO DAS </w:t>
            </w:r>
            <w:r w:rsidRPr="006F1ACA">
              <w:rPr>
                <w:rStyle w:val="Forte"/>
                <w:rFonts w:ascii="Arial" w:hAnsi="Arial" w:cs="Arial"/>
              </w:rPr>
              <w:t>CLÁUSULAS 4.2, “D”, E 14.2, DO EDITAL Nº 35/2017</w:t>
            </w:r>
            <w:r w:rsidRPr="006F1ACA">
              <w:rPr>
                <w:rFonts w:ascii="Arial" w:hAnsi="Arial" w:cs="Arial"/>
              </w:rPr>
              <w:t xml:space="preserve">-CONCORRÊNCIA, FORMULAMOS AS SEGUINTES </w:t>
            </w:r>
            <w:r w:rsidRPr="006F1ACA">
              <w:rPr>
                <w:rStyle w:val="Forte"/>
                <w:rFonts w:ascii="Arial" w:hAnsi="Arial" w:cs="Arial"/>
                <w:u w:val="single"/>
              </w:rPr>
              <w:t>CONSULTA</w:t>
            </w:r>
            <w:r w:rsidRPr="006F1ACA">
              <w:rPr>
                <w:rStyle w:val="Forte"/>
                <w:rFonts w:ascii="Arial" w:hAnsi="Arial" w:cs="Arial"/>
                <w:i/>
                <w:u w:val="single"/>
              </w:rPr>
              <w:t>S</w:t>
            </w:r>
            <w:r w:rsidRPr="006F1ACA">
              <w:rPr>
                <w:rStyle w:val="nfase"/>
                <w:rFonts w:ascii="Arial" w:hAnsi="Arial" w:cs="Arial"/>
              </w:rPr>
              <w:t>:</w:t>
            </w:r>
          </w:p>
          <w:p w:rsidR="00DD726E" w:rsidRPr="006F1ACA" w:rsidRDefault="00DD726E" w:rsidP="00DD726E">
            <w:pPr>
              <w:pStyle w:val="NormalWeb"/>
              <w:numPr>
                <w:ilvl w:val="2"/>
                <w:numId w:val="14"/>
              </w:numPr>
              <w:spacing w:before="0" w:beforeAutospacing="0" w:after="0" w:afterAutospacing="0" w:line="360" w:lineRule="auto"/>
              <w:ind w:left="1377" w:hanging="850"/>
              <w:jc w:val="both"/>
            </w:pPr>
            <w:r w:rsidRPr="006F1ACA">
              <w:rPr>
                <w:rFonts w:ascii="Arial" w:hAnsi="Arial" w:cs="Arial"/>
                <w:sz w:val="22"/>
                <w:szCs w:val="22"/>
              </w:rPr>
              <w:t xml:space="preserve">O CÔNJUGE DE UM CANDIDATO/PROPONENTE A UMA UNIDADE PARCELAR FAMILIAR PODE, </w:t>
            </w:r>
            <w:r w:rsidRPr="006F1ACA">
              <w:rPr>
                <w:rStyle w:val="Forte"/>
                <w:rFonts w:ascii="Arial" w:hAnsi="Arial" w:cs="Arial"/>
                <w:sz w:val="22"/>
                <w:szCs w:val="22"/>
              </w:rPr>
              <w:t>EM NOME PRÓPRIO</w:t>
            </w:r>
            <w:r w:rsidRPr="006F1ACA">
              <w:rPr>
                <w:rFonts w:ascii="Arial" w:hAnsi="Arial" w:cs="Arial"/>
                <w:sz w:val="22"/>
                <w:szCs w:val="22"/>
              </w:rPr>
              <w:t>, TAMBÉM PARTICIPAR DA LICITAÇÃO COMO CANDIDATO/PROPONENTE?</w:t>
            </w:r>
          </w:p>
          <w:p w:rsidR="00DD726E" w:rsidRPr="006F1ACA" w:rsidRDefault="00DD726E" w:rsidP="00DD726E">
            <w:pPr>
              <w:pStyle w:val="NormalWeb"/>
              <w:numPr>
                <w:ilvl w:val="2"/>
                <w:numId w:val="14"/>
              </w:numPr>
              <w:spacing w:before="0" w:beforeAutospacing="0" w:after="0" w:afterAutospacing="0" w:line="360" w:lineRule="auto"/>
              <w:ind w:left="1378" w:hanging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 xml:space="preserve">O CANDIDATO/PROPONENTE A UMA UNIDADE PARCELAR FAMILIAR PODE TAMBÉM SE COLIGAR COM OUTRAS PESSOAS FÍSICAS E PARTICIPAR DA LICITAÇÃO PREVISTA NO </w:t>
            </w:r>
            <w:r w:rsidRPr="006F1ACA">
              <w:rPr>
                <w:rFonts w:ascii="Arial" w:hAnsi="Arial" w:cs="Arial"/>
                <w:b/>
                <w:sz w:val="22"/>
                <w:szCs w:val="22"/>
              </w:rPr>
              <w:t>EDITAL Nº 34/2017 (LOTES EMPRESARIAIS)?</w:t>
            </w:r>
          </w:p>
          <w:p w:rsidR="00DD726E" w:rsidRPr="006F1ACA" w:rsidRDefault="00DD726E" w:rsidP="00DD726E">
            <w:pPr>
              <w:pStyle w:val="NormalWeb"/>
              <w:numPr>
                <w:ilvl w:val="2"/>
                <w:numId w:val="14"/>
              </w:numPr>
              <w:spacing w:before="0" w:beforeAutospacing="0" w:after="0" w:afterAutospacing="0" w:line="360" w:lineRule="auto"/>
              <w:ind w:left="1378" w:hanging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1ACA">
              <w:rPr>
                <w:rFonts w:ascii="Arial" w:hAnsi="Arial" w:cs="Arial"/>
                <w:sz w:val="22"/>
                <w:szCs w:val="22"/>
              </w:rPr>
              <w:t xml:space="preserve">O IRRIGANTE POSSUIDOR DE LOTE EM OUTRO PROJETO DA CODEVASF, POSSE ESTA FIRMADA POR MEIO DE CONTRATO DE PROMESSA DE COMPRA E VENDA, PODE PARTICIPAR DAS LICITAÇÕES INSTITUÍDAS POR MEIO DOS </w:t>
            </w:r>
            <w:r w:rsidRPr="006F1ACA">
              <w:rPr>
                <w:rFonts w:ascii="Arial" w:hAnsi="Arial" w:cs="Arial"/>
                <w:b/>
                <w:sz w:val="22"/>
                <w:szCs w:val="22"/>
              </w:rPr>
              <w:t xml:space="preserve">EDITAIS </w:t>
            </w:r>
            <w:proofErr w:type="spellStart"/>
            <w:r w:rsidRPr="006F1ACA">
              <w:rPr>
                <w:rFonts w:ascii="Arial" w:hAnsi="Arial" w:cs="Arial"/>
                <w:b/>
                <w:sz w:val="22"/>
                <w:szCs w:val="22"/>
              </w:rPr>
              <w:t>NºS</w:t>
            </w:r>
            <w:proofErr w:type="spellEnd"/>
            <w:r w:rsidRPr="006F1ACA">
              <w:rPr>
                <w:rFonts w:ascii="Arial" w:hAnsi="Arial" w:cs="Arial"/>
                <w:b/>
                <w:sz w:val="22"/>
                <w:szCs w:val="22"/>
              </w:rPr>
              <w:t xml:space="preserve"> 35/2017 E 34/2017?</w:t>
            </w:r>
          </w:p>
          <w:p w:rsidR="00DD726E" w:rsidRPr="006F1ACA" w:rsidRDefault="00DD726E" w:rsidP="00DD726E">
            <w:pPr>
              <w:spacing w:after="0" w:line="360" w:lineRule="auto"/>
              <w:ind w:left="527"/>
              <w:jc w:val="both"/>
              <w:rPr>
                <w:rFonts w:ascii="Arial" w:hAnsi="Arial" w:cs="Arial"/>
                <w:b/>
              </w:rPr>
            </w:pPr>
            <w:r w:rsidRPr="006F1ACA">
              <w:rPr>
                <w:rFonts w:ascii="Arial" w:hAnsi="Arial" w:cs="Arial"/>
                <w:b/>
                <w:u w:val="single"/>
              </w:rPr>
              <w:lastRenderedPageBreak/>
              <w:t>RESPOSTA:</w:t>
            </w:r>
            <w:r w:rsidRPr="006F1ACA">
              <w:rPr>
                <w:rFonts w:ascii="Arial" w:hAnsi="Arial" w:cs="Arial"/>
              </w:rPr>
              <w:t xml:space="preserve"> </w:t>
            </w:r>
          </w:p>
          <w:p w:rsidR="00DD726E" w:rsidRPr="006F1ACA" w:rsidRDefault="00DD726E" w:rsidP="00DD726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27"/>
              </w:tabs>
              <w:spacing w:after="0" w:line="360" w:lineRule="auto"/>
              <w:ind w:left="952" w:hanging="425"/>
              <w:jc w:val="both"/>
              <w:rPr>
                <w:rFonts w:ascii="Arial" w:hAnsi="Arial" w:cs="Arial"/>
              </w:rPr>
            </w:pPr>
            <w:proofErr w:type="gramStart"/>
            <w:r w:rsidRPr="006F1ACA">
              <w:rPr>
                <w:rFonts w:ascii="Arial" w:hAnsi="Arial" w:cs="Arial"/>
              </w:rPr>
              <w:t>NÃO É</w:t>
            </w:r>
            <w:proofErr w:type="gramEnd"/>
            <w:r w:rsidRPr="006F1ACA">
              <w:rPr>
                <w:rFonts w:ascii="Arial" w:hAnsi="Arial" w:cs="Arial"/>
              </w:rPr>
              <w:t xml:space="preserve"> POSSÍVEL O CÔNJUGE PARTICIPAR EM NOME PRÓPRIO DA LICITAÇÃO, TENDO EM VISTA QUE, A AQUISIÇÃO ESTÁ RESTRITA A UMA UNIDADE PARCELAR POR LICITANTE VENCEDOR, CONFORME SUBITEM 1.1 DO EDITAL Nº 35/2017, E QUE A ADJUDICAÇÃO DAR-SE-Á EM NOME DO CASAL. ALÉM DO QUE, CONFORME SUBITEM 3.1 DO REFERIDO EDITAL, A UNIDADE PARCELAR SERÁ EXPLORADA DIRETAMENTE PELO AGRICULTOR IRRIGANTE E SUA FAMILIA.</w:t>
            </w:r>
          </w:p>
          <w:p w:rsidR="00DD726E" w:rsidRPr="006F1ACA" w:rsidRDefault="00DD726E" w:rsidP="00DD726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27"/>
              </w:tabs>
              <w:spacing w:after="0" w:line="360" w:lineRule="auto"/>
              <w:ind w:left="952" w:hanging="425"/>
              <w:jc w:val="both"/>
              <w:rPr>
                <w:rFonts w:ascii="Arial" w:hAnsi="Arial" w:cs="Arial"/>
              </w:rPr>
            </w:pPr>
            <w:proofErr w:type="gramStart"/>
            <w:r w:rsidRPr="006F1ACA">
              <w:rPr>
                <w:rFonts w:ascii="Arial" w:hAnsi="Arial" w:cs="Arial"/>
              </w:rPr>
              <w:t>NÃO É</w:t>
            </w:r>
            <w:proofErr w:type="gramEnd"/>
            <w:r w:rsidRPr="006F1ACA">
              <w:rPr>
                <w:rFonts w:ascii="Arial" w:hAnsi="Arial" w:cs="Arial"/>
              </w:rPr>
              <w:t xml:space="preserve"> POSSÍVEL PARTICIPAR DE AMBOS OS CERTAMES, CONFORME O SUBITEM 4.2, ALÍNEA “D” DO EDITAL Nº 35/2017, ONDE SER IRRIGANTE EM PROJETOS PÚBLICOS DE IRRIGAÇÃO CARACTERIZA IMPEDIMENTO PARA PARTICIPAÇÃO NA LICITAÇÃO.</w:t>
            </w:r>
          </w:p>
          <w:p w:rsidR="00DD726E" w:rsidRPr="006F1ACA" w:rsidRDefault="00DD726E" w:rsidP="00DD726E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527"/>
              </w:tabs>
              <w:spacing w:after="0" w:line="360" w:lineRule="auto"/>
              <w:ind w:left="952" w:hanging="425"/>
              <w:jc w:val="both"/>
              <w:rPr>
                <w:rFonts w:ascii="Arial" w:hAnsi="Arial" w:cs="Arial"/>
              </w:rPr>
            </w:pPr>
            <w:r w:rsidRPr="006F1ACA">
              <w:rPr>
                <w:rFonts w:ascii="Arial" w:hAnsi="Arial" w:cs="Arial"/>
              </w:rPr>
              <w:t>VIDE RESPOSTA ALÍNEA “B” DESTE QUESTIONAMENTO.</w:t>
            </w:r>
          </w:p>
          <w:p w:rsidR="00486C1A" w:rsidRPr="006F1ACA" w:rsidRDefault="00486C1A" w:rsidP="00160BB1">
            <w:pPr>
              <w:widowControl w:val="0"/>
              <w:spacing w:before="120" w:after="12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49" w:type="dxa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hAnsi="Calibri" w:cs="Calibri"/>
                <w:lang w:val="pt"/>
              </w:rPr>
            </w:pPr>
          </w:p>
          <w:p w:rsidR="00FA0384" w:rsidRPr="006F1ACA" w:rsidRDefault="00FA0384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hAnsi="Calibri" w:cs="Calibri"/>
                <w:lang w:val="pt"/>
              </w:rPr>
            </w:pPr>
          </w:p>
        </w:tc>
      </w:tr>
      <w:tr w:rsidR="006F1ACA" w:rsidRPr="006F1ACA" w:rsidTr="00336700">
        <w:trPr>
          <w:trHeight w:val="257"/>
        </w:trPr>
        <w:tc>
          <w:tcPr>
            <w:tcW w:w="9498" w:type="dxa"/>
            <w:gridSpan w:val="7"/>
            <w:tcBorders>
              <w:top w:val="single" w:sz="3" w:space="0" w:color="404040"/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:rsidR="004922B9" w:rsidRPr="006F1ACA" w:rsidRDefault="004922B9" w:rsidP="004617C3">
            <w:pPr>
              <w:autoSpaceDE w:val="0"/>
              <w:autoSpaceDN w:val="0"/>
              <w:adjustRightInd w:val="0"/>
              <w:spacing w:before="120" w:after="20" w:line="240" w:lineRule="auto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6F1ACA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RESPONSÁVEL PELAS INFORMAÇÕES / FUNÇÃO:</w:t>
            </w:r>
          </w:p>
        </w:tc>
      </w:tr>
      <w:tr w:rsidR="006F1ACA" w:rsidRPr="006F1ACA" w:rsidTr="004922B9">
        <w:trPr>
          <w:gridAfter w:val="1"/>
          <w:wAfter w:w="35" w:type="dxa"/>
          <w:trHeight w:val="725"/>
        </w:trPr>
        <w:tc>
          <w:tcPr>
            <w:tcW w:w="250" w:type="dxa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val="pt"/>
              </w:rPr>
            </w:pPr>
          </w:p>
        </w:tc>
        <w:tc>
          <w:tcPr>
            <w:tcW w:w="8964" w:type="dxa"/>
            <w:gridSpan w:val="4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</w:tcPr>
          <w:p w:rsidR="005141E8" w:rsidRPr="006F1ACA" w:rsidRDefault="005141E8" w:rsidP="0089241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4617C3" w:rsidRPr="006F1ACA" w:rsidRDefault="004617C3" w:rsidP="0089241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650FE0" w:rsidRPr="006F1ACA" w:rsidRDefault="00650FE0" w:rsidP="0089241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4617C3" w:rsidRPr="006F1ACA" w:rsidRDefault="004617C3" w:rsidP="0089241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0F47BE" w:rsidRPr="006F1ACA" w:rsidRDefault="00C90BFD" w:rsidP="0089241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F1A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LUCIANITA RIBEIRO DAYRELL</w:t>
            </w:r>
          </w:p>
          <w:p w:rsidR="004922B9" w:rsidRPr="006F1ACA" w:rsidRDefault="00650FE0" w:rsidP="00C90BF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6F1A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</w:t>
            </w:r>
            <w:r w:rsidR="004A2F54" w:rsidRPr="006F1A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EFE</w:t>
            </w:r>
            <w:r w:rsidR="00D8153F" w:rsidRPr="006F1A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4A2F54" w:rsidRPr="006F1A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SECRETARIA DE LICITAÇÕES –</w:t>
            </w:r>
            <w:r w:rsidR="004A2F54" w:rsidRPr="006F1ACA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 </w:t>
            </w:r>
            <w:r w:rsidR="00486C1A" w:rsidRPr="006F1A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PR/SL</w:t>
            </w:r>
          </w:p>
        </w:tc>
        <w:tc>
          <w:tcPr>
            <w:tcW w:w="249" w:type="dxa"/>
            <w:tcBorders>
              <w:top w:val="single" w:sz="3" w:space="0" w:color="404040"/>
              <w:left w:val="nil"/>
              <w:bottom w:val="single" w:sz="3" w:space="0" w:color="404040"/>
              <w:right w:val="nil"/>
            </w:tcBorders>
            <w:shd w:val="clear" w:color="auto" w:fill="FFFFFF"/>
            <w:vAlign w:val="center"/>
          </w:tcPr>
          <w:p w:rsidR="004922B9" w:rsidRPr="006F1ACA" w:rsidRDefault="004922B9" w:rsidP="0089241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pt"/>
              </w:rPr>
            </w:pPr>
          </w:p>
        </w:tc>
      </w:tr>
      <w:bookmarkEnd w:id="0"/>
    </w:tbl>
    <w:p w:rsidR="00B273A3" w:rsidRPr="006F1ACA" w:rsidRDefault="00B273A3" w:rsidP="00892414">
      <w:pPr>
        <w:jc w:val="both"/>
        <w:rPr>
          <w:rFonts w:ascii="Times New Roman" w:hAnsi="Times New Roman" w:cs="Times New Roman"/>
        </w:rPr>
      </w:pPr>
    </w:p>
    <w:sectPr w:rsidR="00B273A3" w:rsidRPr="006F1ACA" w:rsidSect="004922B9">
      <w:headerReference w:type="default" r:id="rId11"/>
      <w:footerReference w:type="default" r:id="rId12"/>
      <w:pgSz w:w="11906" w:h="16838"/>
      <w:pgMar w:top="18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05" w:rsidRDefault="00A36105" w:rsidP="004922B9">
      <w:pPr>
        <w:spacing w:after="0" w:line="240" w:lineRule="auto"/>
      </w:pPr>
      <w:r>
        <w:separator/>
      </w:r>
    </w:p>
  </w:endnote>
  <w:endnote w:type="continuationSeparator" w:id="0">
    <w:p w:rsidR="00A36105" w:rsidRDefault="00A36105" w:rsidP="0049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EF" w:rsidRPr="000A6860" w:rsidRDefault="006C2CEF" w:rsidP="000A6860">
    <w:pPr>
      <w:pStyle w:val="Rodap"/>
      <w:pBdr>
        <w:top w:val="single" w:sz="4" w:space="1" w:color="auto"/>
      </w:pBdr>
      <w:rPr>
        <w:sz w:val="18"/>
        <w:szCs w:val="18"/>
      </w:rPr>
    </w:pPr>
    <w:proofErr w:type="gramStart"/>
    <w:r w:rsidRPr="000A6860">
      <w:rPr>
        <w:sz w:val="18"/>
        <w:szCs w:val="18"/>
        <w:lang w:val="en-US"/>
      </w:rPr>
      <w:t>End.:</w:t>
    </w:r>
    <w:proofErr w:type="gramEnd"/>
    <w:r w:rsidRPr="000A6860">
      <w:rPr>
        <w:sz w:val="18"/>
        <w:szCs w:val="18"/>
        <w:lang w:val="en-US"/>
      </w:rPr>
      <w:t xml:space="preserve"> SGAN Q. 601 Conj. </w:t>
    </w:r>
    <w:r w:rsidRPr="00336700">
      <w:rPr>
        <w:sz w:val="18"/>
        <w:szCs w:val="18"/>
        <w:lang w:val="en-US"/>
      </w:rPr>
      <w:t xml:space="preserve">I – Ed. Dep. </w:t>
    </w:r>
    <w:r w:rsidRPr="000A6860">
      <w:rPr>
        <w:sz w:val="18"/>
        <w:szCs w:val="18"/>
      </w:rPr>
      <w:t xml:space="preserve">Manoel Novaes </w:t>
    </w:r>
    <w:r w:rsidR="00E806F1">
      <w:rPr>
        <w:sz w:val="18"/>
        <w:szCs w:val="18"/>
      </w:rPr>
      <w:t>CEP 70</w:t>
    </w:r>
    <w:r w:rsidRPr="000A6860">
      <w:rPr>
        <w:sz w:val="18"/>
        <w:szCs w:val="18"/>
      </w:rPr>
      <w:t>830-01</w:t>
    </w:r>
    <w:r w:rsidR="00E806F1">
      <w:rPr>
        <w:sz w:val="18"/>
        <w:szCs w:val="18"/>
      </w:rPr>
      <w:t>9</w:t>
    </w:r>
    <w:r w:rsidRPr="000A6860">
      <w:rPr>
        <w:sz w:val="18"/>
        <w:szCs w:val="18"/>
      </w:rPr>
      <w:t xml:space="preserve"> – BRASÍLIA –DF</w:t>
    </w:r>
  </w:p>
  <w:p w:rsidR="006C2CEF" w:rsidRPr="000A6860" w:rsidRDefault="006C2CEF">
    <w:pPr>
      <w:pStyle w:val="Rodap"/>
      <w:rPr>
        <w:sz w:val="18"/>
        <w:szCs w:val="18"/>
      </w:rPr>
    </w:pPr>
    <w:r w:rsidRPr="000A6860">
      <w:rPr>
        <w:sz w:val="18"/>
        <w:szCs w:val="18"/>
      </w:rPr>
      <w:t>CNPJ Nº: 00.399.857/0001-26</w:t>
    </w:r>
  </w:p>
  <w:p w:rsidR="006C2CEF" w:rsidRPr="00336700" w:rsidRDefault="00E806F1">
    <w:pPr>
      <w:pStyle w:val="Rodap"/>
      <w:rPr>
        <w:sz w:val="18"/>
        <w:szCs w:val="18"/>
        <w:lang w:val="en-US"/>
      </w:rPr>
    </w:pPr>
    <w:r>
      <w:rPr>
        <w:sz w:val="18"/>
        <w:szCs w:val="18"/>
        <w:lang w:val="en-US"/>
      </w:rPr>
      <w:t>Tel.: (</w:t>
    </w:r>
    <w:r w:rsidR="006C2CEF" w:rsidRPr="00336700">
      <w:rPr>
        <w:sz w:val="18"/>
        <w:szCs w:val="18"/>
        <w:lang w:val="en-US"/>
      </w:rPr>
      <w:t>61) 2028- 4619/ (61) 2028 – 4520/ (61) 2028-4724</w:t>
    </w:r>
  </w:p>
  <w:p w:rsidR="006C2CEF" w:rsidRPr="000A6860" w:rsidRDefault="006C2CEF">
    <w:pPr>
      <w:pStyle w:val="Rodap"/>
      <w:rPr>
        <w:lang w:val="en-US"/>
      </w:rPr>
    </w:pPr>
    <w:r w:rsidRPr="000A6860">
      <w:rPr>
        <w:sz w:val="18"/>
        <w:szCs w:val="18"/>
        <w:lang w:val="en-US"/>
      </w:rPr>
      <w:t xml:space="preserve">Site: </w:t>
    </w:r>
    <w:r w:rsidR="00A36105">
      <w:fldChar w:fldCharType="begin"/>
    </w:r>
    <w:r w:rsidR="00A36105" w:rsidRPr="00DD726E">
      <w:rPr>
        <w:lang w:val="en-US"/>
      </w:rPr>
      <w:instrText xml:space="preserve"> HYPERLINK "http://www.codevasf.gov.br" </w:instrText>
    </w:r>
    <w:r w:rsidR="00A36105">
      <w:fldChar w:fldCharType="separate"/>
    </w:r>
    <w:r w:rsidRPr="000A6860">
      <w:rPr>
        <w:rStyle w:val="Hyperlink"/>
        <w:sz w:val="18"/>
        <w:szCs w:val="18"/>
        <w:lang w:val="en-US"/>
      </w:rPr>
      <w:t>www.codevasf.gov.br</w:t>
    </w:r>
    <w:r w:rsidR="00A36105">
      <w:rPr>
        <w:rStyle w:val="Hyperlink"/>
        <w:sz w:val="18"/>
        <w:szCs w:val="18"/>
        <w:lang w:val="en-US"/>
      </w:rPr>
      <w:fldChar w:fldCharType="end"/>
    </w:r>
    <w:r w:rsidRPr="000A6860">
      <w:rPr>
        <w:sz w:val="18"/>
        <w:szCs w:val="18"/>
        <w:lang w:val="en-US"/>
      </w:rPr>
      <w:t xml:space="preserve">  email: </w:t>
    </w:r>
    <w:hyperlink r:id="rId1" w:history="1">
      <w:r w:rsidRPr="000A6860">
        <w:rPr>
          <w:rStyle w:val="Hyperlink"/>
          <w:sz w:val="18"/>
          <w:szCs w:val="18"/>
          <w:lang w:val="en-US"/>
        </w:rPr>
        <w:t>licitacao@codevasf.gov.br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05" w:rsidRDefault="00A36105" w:rsidP="004922B9">
      <w:pPr>
        <w:spacing w:after="0" w:line="240" w:lineRule="auto"/>
      </w:pPr>
      <w:r>
        <w:separator/>
      </w:r>
    </w:p>
  </w:footnote>
  <w:footnote w:type="continuationSeparator" w:id="0">
    <w:p w:rsidR="00A36105" w:rsidRDefault="00A36105" w:rsidP="0049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175"/>
    </w:tblGrid>
    <w:tr w:rsidR="006C2CEF" w:rsidTr="004922B9">
      <w:trPr>
        <w:trHeight w:val="194"/>
      </w:trPr>
      <w:tc>
        <w:tcPr>
          <w:tcW w:w="2694" w:type="dxa"/>
        </w:tcPr>
        <w:p w:rsidR="006C2CEF" w:rsidRDefault="006C2CEF" w:rsidP="006C2CEF">
          <w:pPr>
            <w:pStyle w:val="Ttulo1"/>
            <w:jc w:val="left"/>
            <w:rPr>
              <w:rFonts w:ascii="Times New Roman" w:hAnsi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4F3B9521" wp14:editId="3BD4FF1C">
                <wp:extent cx="1600200" cy="333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5" w:type="dxa"/>
        </w:tcPr>
        <w:p w:rsidR="006C2CEF" w:rsidRPr="004922B9" w:rsidRDefault="006C2CEF" w:rsidP="004922B9">
          <w:pPr>
            <w:pStyle w:val="Ttulo2"/>
            <w:jc w:val="left"/>
            <w:rPr>
              <w:rFonts w:ascii="Times New Roman" w:hAnsi="Times New Roman"/>
              <w:sz w:val="22"/>
              <w:szCs w:val="22"/>
            </w:rPr>
          </w:pPr>
          <w:r w:rsidRPr="004922B9">
            <w:rPr>
              <w:rFonts w:ascii="Times New Roman" w:hAnsi="Times New Roman"/>
              <w:sz w:val="22"/>
              <w:szCs w:val="22"/>
            </w:rPr>
            <w:t xml:space="preserve">Ministério da   Integração   </w:t>
          </w:r>
          <w:proofErr w:type="gramStart"/>
          <w:r w:rsidRPr="004922B9">
            <w:rPr>
              <w:rFonts w:ascii="Times New Roman" w:hAnsi="Times New Roman"/>
              <w:sz w:val="22"/>
              <w:szCs w:val="22"/>
            </w:rPr>
            <w:t>Nacional  -</w:t>
          </w:r>
          <w:proofErr w:type="gramEnd"/>
          <w:r w:rsidRPr="004922B9">
            <w:rPr>
              <w:rFonts w:ascii="Times New Roman" w:hAnsi="Times New Roman"/>
              <w:sz w:val="22"/>
              <w:szCs w:val="22"/>
            </w:rPr>
            <w:t xml:space="preserve">  M I </w:t>
          </w:r>
        </w:p>
        <w:p w:rsidR="006C2CEF" w:rsidRDefault="006C2CEF" w:rsidP="004922B9">
          <w:pPr>
            <w:pStyle w:val="Ttulo2"/>
            <w:jc w:val="left"/>
            <w:rPr>
              <w:rFonts w:ascii="Times New Roman" w:hAnsi="Times New Roman"/>
            </w:rPr>
          </w:pPr>
          <w:r w:rsidRPr="004922B9">
            <w:rPr>
              <w:rFonts w:ascii="Times New Roman" w:hAnsi="Times New Roman"/>
              <w:sz w:val="22"/>
              <w:szCs w:val="22"/>
            </w:rPr>
            <w:t>Companhia de Desenvolvimento dos Vales do São Francisco e do Parnaíba</w:t>
          </w:r>
        </w:p>
      </w:tc>
    </w:tr>
  </w:tbl>
  <w:p w:rsidR="006C2CEF" w:rsidRDefault="006C2C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313"/>
    <w:multiLevelType w:val="hybridMultilevel"/>
    <w:tmpl w:val="5BE4BB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012C8"/>
    <w:multiLevelType w:val="hybridMultilevel"/>
    <w:tmpl w:val="FBD49DAC"/>
    <w:lvl w:ilvl="0" w:tplc="05BAEC04">
      <w:start w:val="1"/>
      <w:numFmt w:val="lowerLetter"/>
      <w:lvlText w:val="%1)"/>
      <w:lvlJc w:val="left"/>
      <w:pPr>
        <w:ind w:left="887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26C04143"/>
    <w:multiLevelType w:val="hybridMultilevel"/>
    <w:tmpl w:val="D2BE59E4"/>
    <w:lvl w:ilvl="0" w:tplc="01B832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760"/>
    <w:multiLevelType w:val="multilevel"/>
    <w:tmpl w:val="5088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6292C"/>
    <w:multiLevelType w:val="hybridMultilevel"/>
    <w:tmpl w:val="83EED0F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74922"/>
    <w:multiLevelType w:val="hybridMultilevel"/>
    <w:tmpl w:val="D84EC070"/>
    <w:lvl w:ilvl="0" w:tplc="A9DCFB4A">
      <w:start w:val="1"/>
      <w:numFmt w:val="upperLetter"/>
      <w:lvlText w:val="%1)"/>
      <w:lvlJc w:val="left"/>
      <w:pPr>
        <w:ind w:left="1247" w:hanging="360"/>
      </w:pPr>
      <w:rPr>
        <w:rFonts w:asciiTheme="minorHAnsi" w:hAnsiTheme="minorHAnsi" w:cstheme="minorBidi" w:hint="default"/>
      </w:rPr>
    </w:lvl>
    <w:lvl w:ilvl="1" w:tplc="04160019">
      <w:start w:val="1"/>
      <w:numFmt w:val="lowerLetter"/>
      <w:lvlText w:val="%2."/>
      <w:lvlJc w:val="left"/>
      <w:pPr>
        <w:ind w:left="1967" w:hanging="360"/>
      </w:pPr>
    </w:lvl>
    <w:lvl w:ilvl="2" w:tplc="0416001B" w:tentative="1">
      <w:start w:val="1"/>
      <w:numFmt w:val="lowerRoman"/>
      <w:lvlText w:val="%3."/>
      <w:lvlJc w:val="right"/>
      <w:pPr>
        <w:ind w:left="2687" w:hanging="180"/>
      </w:pPr>
    </w:lvl>
    <w:lvl w:ilvl="3" w:tplc="0416000F" w:tentative="1">
      <w:start w:val="1"/>
      <w:numFmt w:val="decimal"/>
      <w:lvlText w:val="%4."/>
      <w:lvlJc w:val="left"/>
      <w:pPr>
        <w:ind w:left="3407" w:hanging="360"/>
      </w:pPr>
    </w:lvl>
    <w:lvl w:ilvl="4" w:tplc="04160019" w:tentative="1">
      <w:start w:val="1"/>
      <w:numFmt w:val="lowerLetter"/>
      <w:lvlText w:val="%5."/>
      <w:lvlJc w:val="left"/>
      <w:pPr>
        <w:ind w:left="4127" w:hanging="360"/>
      </w:pPr>
    </w:lvl>
    <w:lvl w:ilvl="5" w:tplc="0416001B" w:tentative="1">
      <w:start w:val="1"/>
      <w:numFmt w:val="lowerRoman"/>
      <w:lvlText w:val="%6."/>
      <w:lvlJc w:val="right"/>
      <w:pPr>
        <w:ind w:left="4847" w:hanging="180"/>
      </w:pPr>
    </w:lvl>
    <w:lvl w:ilvl="6" w:tplc="0416000F" w:tentative="1">
      <w:start w:val="1"/>
      <w:numFmt w:val="decimal"/>
      <w:lvlText w:val="%7."/>
      <w:lvlJc w:val="left"/>
      <w:pPr>
        <w:ind w:left="5567" w:hanging="360"/>
      </w:pPr>
    </w:lvl>
    <w:lvl w:ilvl="7" w:tplc="04160019" w:tentative="1">
      <w:start w:val="1"/>
      <w:numFmt w:val="lowerLetter"/>
      <w:lvlText w:val="%8."/>
      <w:lvlJc w:val="left"/>
      <w:pPr>
        <w:ind w:left="6287" w:hanging="360"/>
      </w:pPr>
    </w:lvl>
    <w:lvl w:ilvl="8" w:tplc="0416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" w15:restartNumberingAfterBreak="0">
    <w:nsid w:val="4DD4136C"/>
    <w:multiLevelType w:val="hybridMultilevel"/>
    <w:tmpl w:val="143CA81A"/>
    <w:lvl w:ilvl="0" w:tplc="1C58D3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2749B"/>
    <w:multiLevelType w:val="hybridMultilevel"/>
    <w:tmpl w:val="7BD289F0"/>
    <w:lvl w:ilvl="0" w:tplc="0416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 w15:restartNumberingAfterBreak="0">
    <w:nsid w:val="6BFC7A93"/>
    <w:multiLevelType w:val="hybridMultilevel"/>
    <w:tmpl w:val="0BDA1294"/>
    <w:lvl w:ilvl="0" w:tplc="3FB20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A8F"/>
    <w:multiLevelType w:val="hybridMultilevel"/>
    <w:tmpl w:val="7E5CF98C"/>
    <w:lvl w:ilvl="0" w:tplc="E73ED9D6">
      <w:start w:val="1"/>
      <w:numFmt w:val="upperLetter"/>
      <w:lvlText w:val="%1)"/>
      <w:lvlJc w:val="left"/>
      <w:pPr>
        <w:ind w:left="8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72AE3C13"/>
    <w:multiLevelType w:val="hybridMultilevel"/>
    <w:tmpl w:val="09289D3E"/>
    <w:lvl w:ilvl="0" w:tplc="68B441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01E9"/>
    <w:multiLevelType w:val="hybridMultilevel"/>
    <w:tmpl w:val="84BA3D6E"/>
    <w:lvl w:ilvl="0" w:tplc="185A8F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9"/>
    <w:rsid w:val="000052BC"/>
    <w:rsid w:val="0002297B"/>
    <w:rsid w:val="00043592"/>
    <w:rsid w:val="00064D1E"/>
    <w:rsid w:val="00083D38"/>
    <w:rsid w:val="000A6860"/>
    <w:rsid w:val="000B1F1E"/>
    <w:rsid w:val="000B2082"/>
    <w:rsid w:val="000B5C58"/>
    <w:rsid w:val="000C3C8E"/>
    <w:rsid w:val="000F47BE"/>
    <w:rsid w:val="00121F48"/>
    <w:rsid w:val="001270F0"/>
    <w:rsid w:val="00141CA6"/>
    <w:rsid w:val="001509E9"/>
    <w:rsid w:val="00152094"/>
    <w:rsid w:val="001524D6"/>
    <w:rsid w:val="00156F20"/>
    <w:rsid w:val="00160BB1"/>
    <w:rsid w:val="00162FFA"/>
    <w:rsid w:val="001759D5"/>
    <w:rsid w:val="00181396"/>
    <w:rsid w:val="001A14C5"/>
    <w:rsid w:val="001E4606"/>
    <w:rsid w:val="00231547"/>
    <w:rsid w:val="00272F19"/>
    <w:rsid w:val="00284512"/>
    <w:rsid w:val="002A1BF3"/>
    <w:rsid w:val="002A74F5"/>
    <w:rsid w:val="002D57DB"/>
    <w:rsid w:val="002D628A"/>
    <w:rsid w:val="00306205"/>
    <w:rsid w:val="00311C0A"/>
    <w:rsid w:val="0031227C"/>
    <w:rsid w:val="00336700"/>
    <w:rsid w:val="00350286"/>
    <w:rsid w:val="00350F97"/>
    <w:rsid w:val="003713D3"/>
    <w:rsid w:val="00371850"/>
    <w:rsid w:val="003969B4"/>
    <w:rsid w:val="003B5D20"/>
    <w:rsid w:val="003E1285"/>
    <w:rsid w:val="00442815"/>
    <w:rsid w:val="004503BE"/>
    <w:rsid w:val="004617C3"/>
    <w:rsid w:val="00486AD7"/>
    <w:rsid w:val="00486C1A"/>
    <w:rsid w:val="00491D4B"/>
    <w:rsid w:val="004922B9"/>
    <w:rsid w:val="00495C99"/>
    <w:rsid w:val="004A2F54"/>
    <w:rsid w:val="004F28C3"/>
    <w:rsid w:val="00503896"/>
    <w:rsid w:val="005141E8"/>
    <w:rsid w:val="00521693"/>
    <w:rsid w:val="00541ED9"/>
    <w:rsid w:val="005841A9"/>
    <w:rsid w:val="005A18AA"/>
    <w:rsid w:val="005E47A8"/>
    <w:rsid w:val="005F15A2"/>
    <w:rsid w:val="005F51E1"/>
    <w:rsid w:val="00611B8B"/>
    <w:rsid w:val="0062250C"/>
    <w:rsid w:val="006334A1"/>
    <w:rsid w:val="00645C1E"/>
    <w:rsid w:val="00650FE0"/>
    <w:rsid w:val="0067787C"/>
    <w:rsid w:val="00682A1C"/>
    <w:rsid w:val="006C1471"/>
    <w:rsid w:val="006C2CEF"/>
    <w:rsid w:val="006E4CCF"/>
    <w:rsid w:val="006F1ACA"/>
    <w:rsid w:val="006F3CFA"/>
    <w:rsid w:val="00731180"/>
    <w:rsid w:val="00734D15"/>
    <w:rsid w:val="00797C01"/>
    <w:rsid w:val="007B3DB6"/>
    <w:rsid w:val="007E035B"/>
    <w:rsid w:val="007F76DD"/>
    <w:rsid w:val="008152F6"/>
    <w:rsid w:val="00892414"/>
    <w:rsid w:val="00893DB8"/>
    <w:rsid w:val="00896625"/>
    <w:rsid w:val="008C69C4"/>
    <w:rsid w:val="008D0F3A"/>
    <w:rsid w:val="008E5826"/>
    <w:rsid w:val="008E5F74"/>
    <w:rsid w:val="00906BDF"/>
    <w:rsid w:val="009158F9"/>
    <w:rsid w:val="009252C8"/>
    <w:rsid w:val="0093349C"/>
    <w:rsid w:val="00942891"/>
    <w:rsid w:val="00957F6F"/>
    <w:rsid w:val="00961203"/>
    <w:rsid w:val="009809E6"/>
    <w:rsid w:val="00986729"/>
    <w:rsid w:val="009918DC"/>
    <w:rsid w:val="00996A89"/>
    <w:rsid w:val="00A06EB5"/>
    <w:rsid w:val="00A10AC2"/>
    <w:rsid w:val="00A21DD4"/>
    <w:rsid w:val="00A25B9E"/>
    <w:rsid w:val="00A265A7"/>
    <w:rsid w:val="00A3282A"/>
    <w:rsid w:val="00A36105"/>
    <w:rsid w:val="00A37E5A"/>
    <w:rsid w:val="00A441AB"/>
    <w:rsid w:val="00A562B0"/>
    <w:rsid w:val="00A56571"/>
    <w:rsid w:val="00A777BE"/>
    <w:rsid w:val="00A8394D"/>
    <w:rsid w:val="00A9493F"/>
    <w:rsid w:val="00AB17AC"/>
    <w:rsid w:val="00AB18C4"/>
    <w:rsid w:val="00AB6398"/>
    <w:rsid w:val="00AD1AD3"/>
    <w:rsid w:val="00B01BBC"/>
    <w:rsid w:val="00B273A3"/>
    <w:rsid w:val="00B54661"/>
    <w:rsid w:val="00B676CA"/>
    <w:rsid w:val="00B86F4C"/>
    <w:rsid w:val="00B9267C"/>
    <w:rsid w:val="00B92FE3"/>
    <w:rsid w:val="00BB50FA"/>
    <w:rsid w:val="00BC4C60"/>
    <w:rsid w:val="00BD2B49"/>
    <w:rsid w:val="00C11FA6"/>
    <w:rsid w:val="00C83123"/>
    <w:rsid w:val="00C85524"/>
    <w:rsid w:val="00C90BFD"/>
    <w:rsid w:val="00C969C3"/>
    <w:rsid w:val="00CA5D64"/>
    <w:rsid w:val="00CB515D"/>
    <w:rsid w:val="00CC2243"/>
    <w:rsid w:val="00CD066A"/>
    <w:rsid w:val="00CD40DE"/>
    <w:rsid w:val="00CD454B"/>
    <w:rsid w:val="00D0782F"/>
    <w:rsid w:val="00D71F4D"/>
    <w:rsid w:val="00D8153F"/>
    <w:rsid w:val="00D977A4"/>
    <w:rsid w:val="00DB0671"/>
    <w:rsid w:val="00DB7700"/>
    <w:rsid w:val="00DD0D89"/>
    <w:rsid w:val="00DD726E"/>
    <w:rsid w:val="00DE5A38"/>
    <w:rsid w:val="00DF546D"/>
    <w:rsid w:val="00DF74EF"/>
    <w:rsid w:val="00E1055E"/>
    <w:rsid w:val="00E2174D"/>
    <w:rsid w:val="00E24527"/>
    <w:rsid w:val="00E34318"/>
    <w:rsid w:val="00E37FE8"/>
    <w:rsid w:val="00E542A7"/>
    <w:rsid w:val="00E55B4D"/>
    <w:rsid w:val="00E806F1"/>
    <w:rsid w:val="00EF23EA"/>
    <w:rsid w:val="00F43284"/>
    <w:rsid w:val="00F5357E"/>
    <w:rsid w:val="00F9719A"/>
    <w:rsid w:val="00FA0384"/>
    <w:rsid w:val="00FA405D"/>
    <w:rsid w:val="00FC406B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733614-8556-4F94-B11F-11F707E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A"/>
  </w:style>
  <w:style w:type="paragraph" w:styleId="Ttulo1">
    <w:name w:val="heading 1"/>
    <w:basedOn w:val="Normal"/>
    <w:next w:val="Normal"/>
    <w:link w:val="Ttulo1Char"/>
    <w:qFormat/>
    <w:rsid w:val="004922B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922B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1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imestral">
    <w:name w:val="Trimestral"/>
    <w:basedOn w:val="Tabelanormal"/>
    <w:uiPriority w:val="99"/>
    <w:rsid w:val="00CD454B"/>
    <w:pPr>
      <w:spacing w:after="0"/>
    </w:pPr>
    <w:rPr>
      <w:rFonts w:ascii="Arial" w:hAnsi="Arial"/>
      <w:sz w:val="20"/>
    </w:rPr>
    <w:tblPr>
      <w:tblStyleRowBandSize w:val="1"/>
      <w:tblBorders>
        <w:top w:val="single" w:sz="6" w:space="0" w:color="548DD4" w:themeColor="text2" w:themeTint="99"/>
        <w:left w:val="single" w:sz="6" w:space="0" w:color="548DD4" w:themeColor="text2" w:themeTint="99"/>
        <w:bottom w:val="single" w:sz="6" w:space="0" w:color="548DD4" w:themeColor="text2" w:themeTint="99"/>
        <w:right w:val="single" w:sz="6" w:space="0" w:color="548DD4" w:themeColor="text2" w:themeTint="99"/>
        <w:insideH w:val="single" w:sz="6" w:space="0" w:color="548DD4" w:themeColor="text2" w:themeTint="99"/>
        <w:insideV w:val="single" w:sz="6" w:space="0" w:color="548DD4" w:themeColor="text2" w:themeTint="99"/>
      </w:tblBorders>
    </w:tblPr>
    <w:tcPr>
      <w:shd w:val="clear" w:color="auto" w:fill="0070C0"/>
    </w:tcPr>
    <w:tblStylePr w:type="firstRow">
      <w:pPr>
        <w:wordWrap/>
        <w:spacing w:beforeLines="0" w:before="120" w:beforeAutospacing="0" w:afterLines="0" w:after="0" w:afterAutospacing="0" w:line="360" w:lineRule="auto"/>
        <w:jc w:val="center"/>
      </w:pPr>
      <w:rPr>
        <w:b/>
        <w:color w:val="EEECE1" w:themeColor="background2"/>
      </w:rPr>
      <w:tblPr/>
      <w:tcPr>
        <w:shd w:val="clear" w:color="auto" w:fill="4BACC6" w:themeFill="accent5"/>
      </w:tcPr>
    </w:tblStylePr>
    <w:tblStylePr w:type="lastRow">
      <w:rPr>
        <w:color w:val="404040" w:themeColor="text1" w:themeTint="BF"/>
      </w:rPr>
      <w:tblPr/>
      <w:tcPr>
        <w:shd w:val="clear" w:color="auto" w:fill="B8CCE4" w:themeFill="accent1" w:themeFillTint="66"/>
      </w:tcPr>
    </w:tblStylePr>
    <w:tblStylePr w:type="band1Horz">
      <w:pPr>
        <w:wordWrap/>
        <w:spacing w:line="360" w:lineRule="auto"/>
      </w:pPr>
      <w:rPr>
        <w:color w:val="404040" w:themeColor="text1" w:themeTint="BF"/>
      </w:rPr>
      <w:tblPr/>
      <w:tcPr>
        <w:shd w:val="clear" w:color="auto" w:fill="F2F2F2" w:themeFill="background1" w:themeFillShade="F2"/>
      </w:tcPr>
    </w:tblStylePr>
    <w:tblStylePr w:type="band2Horz">
      <w:rPr>
        <w:color w:val="404040" w:themeColor="text1" w:themeTint="BF"/>
      </w:rPr>
      <w:tblPr/>
      <w:tcPr>
        <w:shd w:val="clear" w:color="auto" w:fill="B8CCE4" w:themeFill="accent1" w:themeFillTint="66"/>
      </w:tcPr>
    </w:tblStylePr>
  </w:style>
  <w:style w:type="table" w:styleId="ListaMdia1-nfase5">
    <w:name w:val="Medium List 1 Accent 5"/>
    <w:aliases w:val="trimestral 2"/>
    <w:basedOn w:val="Tabelanormal"/>
    <w:uiPriority w:val="65"/>
    <w:rsid w:val="00CD454B"/>
    <w:pPr>
      <w:spacing w:before="60" w:after="0"/>
    </w:pPr>
    <w:rPr>
      <w:color w:val="404040" w:themeColor="text1" w:themeTint="BF"/>
    </w:rPr>
    <w:tblPr>
      <w:tblStyleRowBandSize w:val="1"/>
      <w:tblStyleColBandSize w:val="1"/>
      <w:tblBorders>
        <w:top w:val="single" w:sz="6" w:space="0" w:color="548DD4" w:themeColor="text2" w:themeTint="99"/>
        <w:left w:val="single" w:sz="6" w:space="0" w:color="548DD4" w:themeColor="text2" w:themeTint="99"/>
        <w:bottom w:val="single" w:sz="6" w:space="0" w:color="548DD4" w:themeColor="text2" w:themeTint="99"/>
        <w:right w:val="single" w:sz="6" w:space="0" w:color="548DD4" w:themeColor="text2" w:themeTint="99"/>
        <w:insideH w:val="single" w:sz="6" w:space="0" w:color="548DD4" w:themeColor="text2" w:themeTint="99"/>
        <w:insideV w:val="single" w:sz="6" w:space="0" w:color="548DD4" w:themeColor="text2" w:themeTint="99"/>
      </w:tblBorders>
    </w:tblPr>
    <w:tblStylePr w:type="firstRow">
      <w:rPr>
        <w:rFonts w:ascii="Arial" w:eastAsiaTheme="majorEastAsia" w:hAnsi="Arial" w:cstheme="majorBidi"/>
        <w:b/>
        <w:color w:val="404040" w:themeColor="text1" w:themeTint="BF"/>
      </w:rPr>
      <w:tblPr/>
      <w:tcPr>
        <w:shd w:val="clear" w:color="auto" w:fill="DAEEF3" w:themeFill="accent5" w:themeFillTint="33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49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2B9"/>
  </w:style>
  <w:style w:type="paragraph" w:styleId="Rodap">
    <w:name w:val="footer"/>
    <w:basedOn w:val="Normal"/>
    <w:link w:val="RodapChar"/>
    <w:uiPriority w:val="99"/>
    <w:unhideWhenUsed/>
    <w:rsid w:val="0049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2B9"/>
  </w:style>
  <w:style w:type="paragraph" w:styleId="Textodebalo">
    <w:name w:val="Balloon Text"/>
    <w:basedOn w:val="Normal"/>
    <w:link w:val="TextodebaloChar"/>
    <w:uiPriority w:val="99"/>
    <w:semiHidden/>
    <w:unhideWhenUsed/>
    <w:rsid w:val="004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922B9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922B9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A686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97C01"/>
  </w:style>
  <w:style w:type="paragraph" w:styleId="SemEspaamento">
    <w:name w:val="No Spacing"/>
    <w:uiPriority w:val="1"/>
    <w:qFormat/>
    <w:rsid w:val="002A1BF3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350286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3502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50286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9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3896"/>
    <w:pPr>
      <w:ind w:left="720"/>
      <w:contextualSpacing/>
    </w:pPr>
  </w:style>
  <w:style w:type="paragraph" w:customStyle="1" w:styleId="CODEVASF-Titulo2">
    <w:name w:val="CODEVASF-Titulo 2"/>
    <w:basedOn w:val="Normal"/>
    <w:next w:val="Normal"/>
    <w:rsid w:val="003E1285"/>
    <w:pPr>
      <w:tabs>
        <w:tab w:val="num" w:pos="0"/>
        <w:tab w:val="left" w:pos="1702"/>
      </w:tabs>
      <w:suppressAutoHyphens/>
      <w:snapToGrid w:val="0"/>
      <w:spacing w:before="227" w:after="113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1F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har"/>
    <w:semiHidden/>
    <w:rsid w:val="00D71F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2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71F4D"/>
    <w:rPr>
      <w:rFonts w:ascii="Times New Roman" w:eastAsia="Times New Roman" w:hAnsi="Times New Roman" w:cs="Times New Roman"/>
      <w:b/>
      <w:i/>
      <w:color w:val="000000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FA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4661"/>
    <w:rPr>
      <w:b/>
      <w:bCs/>
    </w:rPr>
  </w:style>
  <w:style w:type="character" w:styleId="nfase">
    <w:name w:val="Emphasis"/>
    <w:basedOn w:val="Fontepargpadro"/>
    <w:uiPriority w:val="20"/>
    <w:qFormat/>
    <w:rsid w:val="00B54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VASF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CITACAO.CODEVASF.GOV.BR/LICITACOES/SEDE-BRASILIA-DF/CONCORRENCIA/EDITAIS-PUBLICADOS-EM-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evasf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uciana.mota\AppData\Local\Temp\licitacao@codevas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1F89-9E2E-4276-A4A0-659C1A27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13</Pages>
  <Words>3262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Huberlandy Jose Alves Lopes</dc:creator>
  <cp:lastModifiedBy>Luciana Mota Coelho</cp:lastModifiedBy>
  <cp:revision>48</cp:revision>
  <cp:lastPrinted>2018-01-30T18:27:00Z</cp:lastPrinted>
  <dcterms:created xsi:type="dcterms:W3CDTF">2018-02-07T17:44:00Z</dcterms:created>
  <dcterms:modified xsi:type="dcterms:W3CDTF">2018-02-22T13:28:00Z</dcterms:modified>
</cp:coreProperties>
</file>